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F422" w14:textId="53AA1439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0" w:name="_Hlk50564767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C101D08" wp14:editId="5E231B6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3514725" cy="901700"/>
            <wp:effectExtent l="0" t="0" r="9525" b="0"/>
            <wp:wrapTight wrapText="bothSides">
              <wp:wrapPolygon edited="0">
                <wp:start x="0" y="0"/>
                <wp:lineTo x="0" y="20992"/>
                <wp:lineTo x="7259" y="20992"/>
                <wp:lineTo x="21190" y="16428"/>
                <wp:lineTo x="21541" y="14603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op-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436F34"/>
        </w:rPr>
        <w:tab/>
      </w:r>
    </w:p>
    <w:p w14:paraId="76727161" w14:textId="3ED6ABEB" w:rsidR="00C56ED6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noProof/>
        </w:rPr>
      </w:pPr>
      <w:r>
        <w:rPr>
          <w:color w:val="436F34"/>
        </w:rPr>
        <w:tab/>
      </w:r>
      <w:r>
        <w:rPr>
          <w:noProof/>
        </w:rPr>
        <w:t xml:space="preserve"> </w:t>
      </w:r>
    </w:p>
    <w:p w14:paraId="1F748F02" w14:textId="0C354AE0" w:rsidR="00AE516E" w:rsidRDefault="00E3392B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bookmarkStart w:id="1" w:name="_Hlk37326889"/>
      <w:bookmarkEnd w:id="1"/>
      <w:r>
        <w:rPr>
          <w:b/>
          <w:bCs/>
          <w:color w:val="436F34"/>
        </w:rPr>
        <w:tab/>
      </w:r>
      <w:r w:rsidR="00657258">
        <w:rPr>
          <w:b/>
          <w:bCs/>
          <w:color w:val="436F34"/>
        </w:rPr>
        <w:t>Priest-in-Charge</w:t>
      </w:r>
      <w:r w:rsidR="00AE516E">
        <w:rPr>
          <w:b/>
          <w:bCs/>
          <w:color w:val="436F34"/>
        </w:rPr>
        <w:t xml:space="preserve">: 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The Revd Hannah Lins</w:t>
      </w:r>
      <w:r w:rsidR="00AE516E">
        <w:rPr>
          <w:color w:val="436F34"/>
        </w:rPr>
        <w:tab/>
      </w:r>
    </w:p>
    <w:p w14:paraId="559EF3A7" w14:textId="74395003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color w:val="436F34"/>
        </w:rPr>
        <w:tab/>
        <w:t>07736 012011</w:t>
      </w:r>
      <w:r>
        <w:rPr>
          <w:color w:val="436F34"/>
        </w:rPr>
        <w:tab/>
      </w:r>
      <w:hyperlink r:id="rId9" w:history="1">
        <w:r w:rsidR="008064F2" w:rsidRPr="008E507E">
          <w:rPr>
            <w:rStyle w:val="Hyperlink"/>
          </w:rPr>
          <w:t>revhannahlins@gmail.com</w:t>
        </w:r>
      </w:hyperlink>
    </w:p>
    <w:p w14:paraId="4DF622C9" w14:textId="6DDD0005" w:rsidR="00AE516E" w:rsidRDefault="00AE516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ab/>
        <w:t xml:space="preserve">Assistant Priest: </w:t>
      </w:r>
      <w:r>
        <w:rPr>
          <w:b/>
          <w:bCs/>
          <w:color w:val="436F34"/>
        </w:rPr>
        <w:tab/>
      </w:r>
      <w:r>
        <w:rPr>
          <w:color w:val="436F34"/>
        </w:rPr>
        <w:t>The Revd Peter Allan</w:t>
      </w:r>
    </w:p>
    <w:p w14:paraId="76A1600B" w14:textId="70649614" w:rsidR="00AE516E" w:rsidRDefault="00000000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hyperlink r:id="rId10" w:history="1">
        <w:r w:rsidR="00AE516E" w:rsidRPr="00706D0F">
          <w:rPr>
            <w:rStyle w:val="Hyperlink"/>
          </w:rPr>
          <w:t>www.severnloopparishes.org.uk</w:t>
        </w:r>
      </w:hyperlink>
      <w:r w:rsidR="00AE516E">
        <w:rPr>
          <w:color w:val="436F34"/>
        </w:rPr>
        <w:tab/>
        <w:t>01939 290048</w:t>
      </w:r>
      <w:r w:rsidR="00AE516E">
        <w:rPr>
          <w:color w:val="436F34"/>
        </w:rPr>
        <w:tab/>
      </w:r>
      <w:hyperlink r:id="rId11" w:history="1">
        <w:r w:rsidR="00AE516E" w:rsidRPr="00732685">
          <w:rPr>
            <w:rStyle w:val="Hyperlink"/>
          </w:rPr>
          <w:t>pallan412@gmail.com</w:t>
        </w:r>
      </w:hyperlink>
      <w:r w:rsidR="00AE516E">
        <w:rPr>
          <w:color w:val="436F34"/>
        </w:rPr>
        <w:t xml:space="preserve"> </w:t>
      </w:r>
    </w:p>
    <w:p w14:paraId="27EE7CD6" w14:textId="3CD6A594" w:rsidR="00AE516E" w:rsidRDefault="00370751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>
        <w:rPr>
          <w:b/>
          <w:bCs/>
          <w:color w:val="436F34"/>
        </w:rPr>
        <w:t xml:space="preserve">Loop Safeguarding Officer: </w:t>
      </w:r>
      <w:r w:rsidRPr="00370751">
        <w:rPr>
          <w:color w:val="436F34"/>
        </w:rPr>
        <w:t>Mrs Philippa Herbert 01939</w:t>
      </w:r>
      <w:r>
        <w:rPr>
          <w:color w:val="436F34"/>
        </w:rPr>
        <w:t xml:space="preserve"> </w:t>
      </w:r>
      <w:r w:rsidRPr="00370751">
        <w:rPr>
          <w:color w:val="436F34"/>
        </w:rPr>
        <w:t>291352</w:t>
      </w:r>
      <w:r w:rsidR="00AE516E" w:rsidRPr="00370751">
        <w:rPr>
          <w:color w:val="436F34"/>
        </w:rPr>
        <w:tab/>
      </w:r>
      <w:r w:rsidR="00AE516E">
        <w:rPr>
          <w:b/>
          <w:bCs/>
          <w:color w:val="436F34"/>
        </w:rPr>
        <w:t>Lay Pastoral Minister:</w:t>
      </w:r>
      <w:r w:rsidR="00AE516E">
        <w:rPr>
          <w:b/>
          <w:bCs/>
          <w:color w:val="436F34"/>
        </w:rPr>
        <w:tab/>
      </w:r>
      <w:r w:rsidR="00AE516E">
        <w:rPr>
          <w:color w:val="436F34"/>
        </w:rPr>
        <w:t>Mrs Joyce Jagger</w:t>
      </w:r>
    </w:p>
    <w:p w14:paraId="0337D485" w14:textId="0ECD120F" w:rsidR="00AE516E" w:rsidRDefault="0035319E" w:rsidP="00AE516E">
      <w:pPr>
        <w:pStyle w:val="Body"/>
        <w:tabs>
          <w:tab w:val="left" w:pos="5954"/>
          <w:tab w:val="left" w:pos="8080"/>
        </w:tabs>
        <w:spacing w:after="0"/>
      </w:pPr>
      <w:r w:rsidRPr="0035319E">
        <w:rPr>
          <w:b/>
          <w:bCs/>
          <w:color w:val="436F34"/>
        </w:rPr>
        <w:t>Sharing the Light in the Loop</w:t>
      </w:r>
      <w:r w:rsidRPr="0035319E">
        <w:rPr>
          <w:color w:val="436F34"/>
        </w:rPr>
        <w:t xml:space="preserve"> 01743 298285 weekly worship</w:t>
      </w:r>
      <w:r w:rsidR="00AE516E">
        <w:rPr>
          <w:color w:val="436F34"/>
        </w:rPr>
        <w:tab/>
        <w:t>07802 695954</w:t>
      </w:r>
      <w:r w:rsidR="00AE516E">
        <w:rPr>
          <w:color w:val="436F34"/>
        </w:rPr>
        <w:tab/>
      </w:r>
      <w:hyperlink r:id="rId12" w:history="1">
        <w:r w:rsidR="00AE516E" w:rsidRPr="00732685">
          <w:rPr>
            <w:rStyle w:val="Hyperlink"/>
          </w:rPr>
          <w:t>pearhill1@outlook.com</w:t>
        </w:r>
      </w:hyperlink>
      <w:r w:rsidR="00AE516E">
        <w:rPr>
          <w:color w:val="436F34"/>
        </w:rPr>
        <w:t xml:space="preserve"> </w:t>
      </w:r>
    </w:p>
    <w:p w14:paraId="0FE09D54" w14:textId="75303927" w:rsidR="00AE516E" w:rsidRPr="007610E5" w:rsidRDefault="0035319E" w:rsidP="00AE516E">
      <w:pPr>
        <w:pStyle w:val="Body"/>
        <w:tabs>
          <w:tab w:val="left" w:pos="5954"/>
          <w:tab w:val="left" w:pos="8080"/>
        </w:tabs>
        <w:spacing w:after="0"/>
        <w:rPr>
          <w:color w:val="436F34"/>
        </w:rPr>
      </w:pPr>
      <w:r w:rsidRPr="007610E5">
        <w:rPr>
          <w:color w:val="436F34"/>
        </w:rPr>
        <w:t>Daily Hope – the national service 0800 804 8044</w:t>
      </w:r>
    </w:p>
    <w:p w14:paraId="37005D09" w14:textId="1936D7FF" w:rsidR="00622EE1" w:rsidRPr="007610E5" w:rsidRDefault="00674B20" w:rsidP="00622EE1">
      <w:pPr>
        <w:pStyle w:val="Body"/>
        <w:pBdr>
          <w:top w:val="single" w:sz="12" w:space="1" w:color="CC0000"/>
          <w:bottom w:val="single" w:sz="12" w:space="1" w:color="CC0000"/>
        </w:pBdr>
        <w:tabs>
          <w:tab w:val="right" w:pos="6494"/>
        </w:tabs>
        <w:spacing w:after="0" w:line="276" w:lineRule="auto"/>
        <w:jc w:val="center"/>
        <w:rPr>
          <w:b/>
          <w:bCs/>
          <w:color w:val="C00000"/>
          <w:sz w:val="28"/>
          <w:szCs w:val="28"/>
        </w:rPr>
      </w:pPr>
      <w:bookmarkStart w:id="2" w:name="_Hlk37322066"/>
      <w:r>
        <w:rPr>
          <w:b/>
          <w:bCs/>
          <w:color w:val="C00000"/>
          <w:sz w:val="28"/>
          <w:szCs w:val="28"/>
        </w:rPr>
        <w:t>MAY</w:t>
      </w:r>
      <w:r w:rsidR="00E3392B">
        <w:rPr>
          <w:b/>
          <w:bCs/>
          <w:color w:val="C00000"/>
          <w:sz w:val="28"/>
          <w:szCs w:val="28"/>
        </w:rPr>
        <w:t xml:space="preserve"> LOOP</w:t>
      </w:r>
      <w:r w:rsidR="000C66B8">
        <w:rPr>
          <w:b/>
          <w:bCs/>
          <w:color w:val="C00000"/>
          <w:sz w:val="28"/>
          <w:szCs w:val="28"/>
        </w:rPr>
        <w:t xml:space="preserve"> 202</w:t>
      </w:r>
      <w:r w:rsidR="00565538">
        <w:rPr>
          <w:b/>
          <w:bCs/>
          <w:color w:val="C00000"/>
          <w:sz w:val="28"/>
          <w:szCs w:val="28"/>
        </w:rPr>
        <w:t>4</w:t>
      </w:r>
    </w:p>
    <w:bookmarkEnd w:id="2"/>
    <w:p w14:paraId="3BA7CE1D" w14:textId="0AC8321E" w:rsidR="00896239" w:rsidRPr="007610E5" w:rsidRDefault="00B2642E" w:rsidP="00896239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  <w:r w:rsidRPr="007610E5">
        <w:rPr>
          <w:rFonts w:ascii="Calibri" w:hAnsi="Calibri" w:cs="Calibri"/>
          <w:b/>
          <w:bCs/>
          <w:color w:val="385623" w:themeColor="accent6" w:themeShade="80"/>
        </w:rPr>
        <w:t>Weekly C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>ollect</w:t>
      </w:r>
      <w:r w:rsidRPr="007610E5">
        <w:rPr>
          <w:rFonts w:ascii="Calibri" w:hAnsi="Calibri" w:cs="Calibri"/>
          <w:b/>
          <w:bCs/>
          <w:color w:val="385623" w:themeColor="accent6" w:themeShade="80"/>
        </w:rPr>
        <w:t>s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, Readings and </w:t>
      </w:r>
      <w:r w:rsidR="00C010FD" w:rsidRPr="007610E5">
        <w:rPr>
          <w:rFonts w:ascii="Calibri" w:hAnsi="Calibri" w:cs="Calibri"/>
          <w:b/>
          <w:bCs/>
          <w:color w:val="385623" w:themeColor="accent6" w:themeShade="80"/>
        </w:rPr>
        <w:t>Reflection</w:t>
      </w:r>
      <w:r w:rsidR="00C82278" w:rsidRPr="007610E5">
        <w:rPr>
          <w:rFonts w:ascii="Calibri" w:hAnsi="Calibri" w:cs="Calibri"/>
          <w:b/>
          <w:bCs/>
          <w:color w:val="385623" w:themeColor="accent6" w:themeShade="80"/>
        </w:rPr>
        <w:t xml:space="preserve"> are on the website</w:t>
      </w:r>
      <w:r w:rsidR="00BA01DF" w:rsidRPr="007610E5">
        <w:rPr>
          <w:rFonts w:ascii="Calibri" w:hAnsi="Calibri" w:cs="Calibri"/>
          <w:b/>
          <w:bCs/>
          <w:color w:val="385623" w:themeColor="accent6" w:themeShade="80"/>
        </w:rPr>
        <w:t xml:space="preserve"> (see above.)</w:t>
      </w:r>
    </w:p>
    <w:p w14:paraId="517F4057" w14:textId="5ED98A9C" w:rsidR="00415E5C" w:rsidRDefault="00415E5C" w:rsidP="00F8761A">
      <w:pPr>
        <w:spacing w:after="0"/>
        <w:jc w:val="center"/>
        <w:rPr>
          <w:rFonts w:ascii="Calibri" w:hAnsi="Calibri" w:cs="Calibri"/>
          <w:b/>
          <w:bCs/>
          <w:color w:val="385623" w:themeColor="accent6" w:themeShade="80"/>
        </w:rPr>
      </w:pPr>
    </w:p>
    <w:p w14:paraId="39C45482" w14:textId="30BFB36A" w:rsidR="00237505" w:rsidRDefault="00407DC5" w:rsidP="002144C6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Thy Kingdom Come</w:t>
      </w:r>
    </w:p>
    <w:p w14:paraId="661D77CD" w14:textId="5326D8EF" w:rsidR="00282567" w:rsidRDefault="00494523" w:rsidP="002144C6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DBE382E" wp14:editId="699D3986">
            <wp:simplePos x="0" y="0"/>
            <wp:positionH relativeFrom="column">
              <wp:posOffset>2254885</wp:posOffset>
            </wp:positionH>
            <wp:positionV relativeFrom="paragraph">
              <wp:posOffset>194945</wp:posOffset>
            </wp:positionV>
            <wp:extent cx="4191000" cy="1838960"/>
            <wp:effectExtent l="0" t="0" r="0" b="8890"/>
            <wp:wrapSquare wrapText="bothSides"/>
            <wp:docPr id="182224210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4210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7F1AB" w14:textId="4FBDE29D" w:rsidR="009D12F9" w:rsidRDefault="00407DC5" w:rsidP="007718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ten days between Ascension and Pentecost have now become well established as a time for focused prayer- </w:t>
      </w:r>
      <w:r w:rsidRPr="00407DC5">
        <w:rPr>
          <w:rFonts w:ascii="Arial" w:hAnsi="Arial" w:cs="Arial"/>
          <w:i/>
          <w:iCs/>
          <w:sz w:val="24"/>
          <w:szCs w:val="24"/>
        </w:rPr>
        <w:t>Thy Kingdom Come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Usually</w:t>
      </w:r>
      <w:proofErr w:type="gramEnd"/>
      <w:r>
        <w:rPr>
          <w:rFonts w:ascii="Arial" w:hAnsi="Arial" w:cs="Arial"/>
          <w:sz w:val="24"/>
          <w:szCs w:val="24"/>
        </w:rPr>
        <w:t xml:space="preserve"> we have a 24/7 prayer room at some point during this period, but this year we are being a little more ambitious!</w:t>
      </w:r>
    </w:p>
    <w:p w14:paraId="3D4CBC23" w14:textId="4DD960BA" w:rsidR="00407DC5" w:rsidRDefault="00407DC5" w:rsidP="00771835">
      <w:pPr>
        <w:spacing w:after="0"/>
        <w:rPr>
          <w:rFonts w:ascii="Arial" w:hAnsi="Arial" w:cs="Arial"/>
          <w:sz w:val="24"/>
          <w:szCs w:val="24"/>
        </w:rPr>
      </w:pPr>
    </w:p>
    <w:p w14:paraId="2DC61C72" w14:textId="4D7C0267" w:rsidR="00407DC5" w:rsidRDefault="00407DC5" w:rsidP="00771835">
      <w:pPr>
        <w:spacing w:after="0"/>
      </w:pPr>
      <w:r>
        <w:rPr>
          <w:rFonts w:ascii="Arial" w:hAnsi="Arial" w:cs="Arial"/>
          <w:sz w:val="24"/>
          <w:szCs w:val="24"/>
        </w:rPr>
        <w:t>We are hoping that folk around the Loop commit to pray at the same time daily, throughout the ten days. Philippa Herbert will be coordinating this- do get in touch with her if you would like to find out more (</w:t>
      </w:r>
      <w:hyperlink r:id="rId14" w:history="1">
        <w:r w:rsidRPr="00C6309E">
          <w:rPr>
            <w:rStyle w:val="Hyperlink"/>
            <w:rFonts w:ascii="Arial" w:hAnsi="Arial" w:cs="Arial"/>
            <w:sz w:val="24"/>
            <w:szCs w:val="24"/>
          </w:rPr>
          <w:t>herbertphilippa66@gmail.com</w:t>
        </w:r>
      </w:hyperlink>
      <w:r>
        <w:rPr>
          <w:rFonts w:ascii="Arial" w:hAnsi="Arial" w:cs="Arial"/>
          <w:sz w:val="24"/>
          <w:szCs w:val="24"/>
        </w:rPr>
        <w:t xml:space="preserve">). She has ordered copies of the prayer journal, which will be available for you to pick up in church. You can also get resources at </w:t>
      </w:r>
      <w:hyperlink r:id="rId15" w:history="1">
        <w:r>
          <w:rPr>
            <w:rStyle w:val="Hyperlink"/>
          </w:rPr>
          <w:t>How to join in with Thy Kingdom Come as an individual! (mailchi.mp)</w:t>
        </w:r>
      </w:hyperlink>
      <w:r>
        <w:t xml:space="preserve"> . </w:t>
      </w:r>
    </w:p>
    <w:p w14:paraId="7759C3FB" w14:textId="3A94C1CA" w:rsidR="00407DC5" w:rsidRDefault="00407DC5" w:rsidP="00771835">
      <w:pPr>
        <w:spacing w:after="0"/>
      </w:pPr>
    </w:p>
    <w:p w14:paraId="7363D7FE" w14:textId="68D925BB" w:rsidR="00407DC5" w:rsidRDefault="00494523" w:rsidP="00771835">
      <w:pPr>
        <w:spacing w:after="0"/>
      </w:pPr>
      <w:r>
        <w:rPr>
          <w:rFonts w:ascii="Arial" w:hAnsi="Arial" w:cs="Arial"/>
          <w:sz w:val="24"/>
          <w:szCs w:val="24"/>
        </w:rPr>
        <w:t xml:space="preserve">There is no one </w:t>
      </w:r>
      <w:proofErr w:type="gramStart"/>
      <w:r>
        <w:rPr>
          <w:rFonts w:ascii="Arial" w:hAnsi="Arial" w:cs="Arial"/>
          <w:sz w:val="24"/>
          <w:szCs w:val="24"/>
        </w:rPr>
        <w:t>particular theme</w:t>
      </w:r>
      <w:proofErr w:type="gramEnd"/>
      <w:r>
        <w:rPr>
          <w:rFonts w:ascii="Arial" w:hAnsi="Arial" w:cs="Arial"/>
          <w:sz w:val="24"/>
          <w:szCs w:val="24"/>
        </w:rPr>
        <w:t xml:space="preserve"> this year, though there is plenty to pray about! There is a tradition of praying for five named people over the ten-day period, as well as praying about the world in all its agony and complexity, and the life of our parishes- so for example you could use the recent APCM report which I shared in morning services as a prompt for prayer. A copy can be found here- </w:t>
      </w:r>
      <w:hyperlink r:id="rId16" w:history="1">
        <w:r>
          <w:rPr>
            <w:rStyle w:val="Hyperlink"/>
          </w:rPr>
          <w:t>Annual Reports - Severn Loop Parishes</w:t>
        </w:r>
      </w:hyperlink>
      <w:r>
        <w:t xml:space="preserve"> .</w:t>
      </w:r>
    </w:p>
    <w:p w14:paraId="1F6033A7" w14:textId="097F6752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</w:p>
    <w:p w14:paraId="4801E98F" w14:textId="4BF62214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addition to that, you are warmly invited to:</w:t>
      </w:r>
    </w:p>
    <w:p w14:paraId="1744CB97" w14:textId="40485619" w:rsidR="00494523" w:rsidRDefault="000351FA" w:rsidP="00771835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3E5D583" wp14:editId="12A644E1">
            <wp:simplePos x="0" y="0"/>
            <wp:positionH relativeFrom="column">
              <wp:posOffset>67945</wp:posOffset>
            </wp:positionH>
            <wp:positionV relativeFrom="paragraph">
              <wp:posOffset>149225</wp:posOffset>
            </wp:positionV>
            <wp:extent cx="1412875" cy="1910715"/>
            <wp:effectExtent l="0" t="0" r="0" b="0"/>
            <wp:wrapSquare wrapText="bothSides"/>
            <wp:docPr id="1592505289" name="Picture 2" descr="Pin de Rosa Lidia Ortiz en IMÁGENES | Espíritu santo, Mensaje de d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Rosa Lidia Ortiz en IMÁGENES | Espíritu santo, Mensaje de dio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AC995" w14:textId="662FAFB1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  <w:r w:rsidRPr="000351FA">
        <w:rPr>
          <w:rFonts w:ascii="Arial" w:hAnsi="Arial" w:cs="Arial"/>
          <w:b/>
          <w:bCs/>
          <w:sz w:val="24"/>
          <w:szCs w:val="24"/>
        </w:rPr>
        <w:t>Ascension Day Eucharist</w:t>
      </w:r>
      <w:r>
        <w:rPr>
          <w:rFonts w:ascii="Arial" w:hAnsi="Arial" w:cs="Arial"/>
          <w:sz w:val="24"/>
          <w:szCs w:val="24"/>
        </w:rPr>
        <w:t>- Thursday, 9</w:t>
      </w:r>
      <w:r w:rsidRPr="004945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May, 7pm at Bicton Church (followed by refreshments)</w:t>
      </w:r>
    </w:p>
    <w:p w14:paraId="207D73F4" w14:textId="5CCABA1C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  <w:r w:rsidRPr="000351FA">
        <w:rPr>
          <w:rFonts w:ascii="Arial" w:hAnsi="Arial" w:cs="Arial"/>
          <w:b/>
          <w:bCs/>
          <w:sz w:val="24"/>
          <w:szCs w:val="24"/>
        </w:rPr>
        <w:t>Loop Prayer and Praise</w:t>
      </w:r>
      <w:r>
        <w:rPr>
          <w:rFonts w:ascii="Arial" w:hAnsi="Arial" w:cs="Arial"/>
          <w:sz w:val="24"/>
          <w:szCs w:val="24"/>
        </w:rPr>
        <w:t>- an hour of open prayer and singing- Thursday, 16</w:t>
      </w:r>
      <w:r w:rsidRPr="004945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May, 7pm at the Mission Church in Bomere Heath</w:t>
      </w:r>
    </w:p>
    <w:p w14:paraId="6A9C071E" w14:textId="7694A9F0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</w:p>
    <w:p w14:paraId="253D9849" w14:textId="35CA527F" w:rsidR="00494523" w:rsidRDefault="00494523" w:rsidP="007718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of course the ten-day period culminates at Pentecost- which we celebrate on 19</w:t>
      </w:r>
      <w:r w:rsidRPr="0049452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in our usual raft of Sunday services. </w:t>
      </w:r>
    </w:p>
    <w:p w14:paraId="0DB2E61C" w14:textId="3EDA553B" w:rsidR="0033737C" w:rsidRDefault="0033737C" w:rsidP="000351FA">
      <w:pPr>
        <w:tabs>
          <w:tab w:val="left" w:pos="637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0351FA">
        <w:rPr>
          <w:rFonts w:ascii="Arial" w:hAnsi="Arial" w:cs="Arial"/>
          <w:sz w:val="24"/>
          <w:szCs w:val="24"/>
        </w:rPr>
        <w:tab/>
      </w:r>
    </w:p>
    <w:p w14:paraId="17FFDC60" w14:textId="1F481254" w:rsidR="000351FA" w:rsidRDefault="000351FA" w:rsidP="000351FA">
      <w:pPr>
        <w:tabs>
          <w:tab w:val="left" w:pos="6372"/>
        </w:tabs>
        <w:spacing w:after="0"/>
        <w:rPr>
          <w:rFonts w:ascii="Arial" w:hAnsi="Arial" w:cs="Arial"/>
          <w:sz w:val="24"/>
          <w:szCs w:val="24"/>
        </w:rPr>
      </w:pPr>
    </w:p>
    <w:p w14:paraId="5BA47B6F" w14:textId="6E67FA11" w:rsidR="000351FA" w:rsidRDefault="000351FA" w:rsidP="000351FA">
      <w:pPr>
        <w:tabs>
          <w:tab w:val="left" w:pos="6372"/>
        </w:tabs>
        <w:spacing w:after="0"/>
        <w:rPr>
          <w:rFonts w:ascii="Arial" w:hAnsi="Arial" w:cs="Arial"/>
          <w:sz w:val="24"/>
          <w:szCs w:val="24"/>
        </w:rPr>
      </w:pPr>
    </w:p>
    <w:p w14:paraId="7E8EEBA2" w14:textId="77777777" w:rsidR="000351FA" w:rsidRDefault="000351FA" w:rsidP="000351FA">
      <w:pPr>
        <w:tabs>
          <w:tab w:val="left" w:pos="6372"/>
        </w:tabs>
        <w:spacing w:after="0"/>
        <w:rPr>
          <w:rFonts w:ascii="Arial" w:hAnsi="Arial" w:cs="Arial"/>
          <w:sz w:val="24"/>
          <w:szCs w:val="24"/>
        </w:rPr>
      </w:pPr>
    </w:p>
    <w:p w14:paraId="33B45D0C" w14:textId="77777777" w:rsidR="000351FA" w:rsidRDefault="000351FA" w:rsidP="000351FA">
      <w:pPr>
        <w:tabs>
          <w:tab w:val="left" w:pos="6372"/>
        </w:tabs>
        <w:spacing w:after="0"/>
        <w:rPr>
          <w:rFonts w:ascii="Arial" w:hAnsi="Arial" w:cs="Arial"/>
          <w:sz w:val="24"/>
          <w:szCs w:val="24"/>
        </w:rPr>
      </w:pPr>
    </w:p>
    <w:p w14:paraId="0A569B9D" w14:textId="77777777" w:rsidR="00724E8D" w:rsidRDefault="00724E8D" w:rsidP="000351FA">
      <w:pPr>
        <w:spacing w:after="0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</w:p>
    <w:p w14:paraId="092C5119" w14:textId="119DBA2D" w:rsidR="00724E8D" w:rsidRDefault="000351FA" w:rsidP="00724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lastRenderedPageBreak/>
        <w:t>Forest Church</w:t>
      </w:r>
    </w:p>
    <w:p w14:paraId="688EAFBC" w14:textId="1CA8CC2F" w:rsidR="00724E8D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had a great time at Preston Montford Field Centre! Our next Forest Church is:</w:t>
      </w:r>
    </w:p>
    <w:p w14:paraId="3654FA7A" w14:textId="77777777" w:rsidR="000351FA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D555DC7" w14:textId="1442ECB6" w:rsidR="000351FA" w:rsidRPr="000351FA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035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Sunday, 12</w:t>
      </w:r>
      <w:r w:rsidRPr="000351F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n-GB"/>
        </w:rPr>
        <w:t>th</w:t>
      </w:r>
      <w:r w:rsidRPr="00035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May, 3pm</w:t>
      </w:r>
    </w:p>
    <w:p w14:paraId="4C12FDA4" w14:textId="4999B380" w:rsidR="000351FA" w:rsidRPr="000351FA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035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Beam House, Little </w:t>
      </w:r>
      <w:proofErr w:type="spellStart"/>
      <w:r w:rsidRPr="00035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Ensdon</w:t>
      </w:r>
      <w:proofErr w:type="spellEnd"/>
      <w:r w:rsidR="0098615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, SY4 1EP</w:t>
      </w:r>
    </w:p>
    <w:p w14:paraId="60ED5FEA" w14:textId="77777777" w:rsidR="000351FA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6C4E21C" w14:textId="3F794DF9" w:rsidR="000351FA" w:rsidRDefault="000351FA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will be spending the afternoon in a beautiful patch of woodland that has been left to naturalise for many years. Please do wear long trousers and sturdy shoes</w:t>
      </w:r>
      <w:r w:rsidR="00986159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(there are plenty of nettles)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Because there are badger sets and the area is rarely disturbed, please leave dogs at home this time. We will walk across a field to the woodland, but there is a truck-taxi available for those who would rather a lift! Beam House is also rare in that it has a traditional farmyard (and we’ll settle there if it rains). </w:t>
      </w:r>
    </w:p>
    <w:p w14:paraId="44FD33C8" w14:textId="77777777" w:rsidR="00986159" w:rsidRDefault="00986159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C902052" w14:textId="711E3320" w:rsidR="00986159" w:rsidRPr="000351FA" w:rsidRDefault="00986159" w:rsidP="0003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I’ll send directions by email next week- it’s quite tucked away, so we want to make sure we give clear route instructions.</w:t>
      </w:r>
    </w:p>
    <w:p w14:paraId="6274BC9A" w14:textId="77777777" w:rsidR="00724E8D" w:rsidRPr="00724E8D" w:rsidRDefault="00724E8D" w:rsidP="00724E8D">
      <w:pPr>
        <w:spacing w:after="0"/>
        <w:rPr>
          <w:rFonts w:ascii="Arial" w:hAnsi="Arial" w:cs="Arial"/>
          <w:sz w:val="24"/>
          <w:szCs w:val="24"/>
        </w:rPr>
      </w:pPr>
    </w:p>
    <w:p w14:paraId="53C30513" w14:textId="5EA59B2B" w:rsidR="008D275A" w:rsidRDefault="008D275A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Pimm’s and Proms in the Pews</w:t>
      </w:r>
    </w:p>
    <w:p w14:paraId="7C91DA9E" w14:textId="21174EF4" w:rsidR="008D275A" w:rsidRPr="008D275A" w:rsidRDefault="008D275A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D27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There will be a Brass Band concert at Holy Trinity Church, Leaton </w:t>
      </w:r>
      <w:r w:rsidRPr="008D275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on FRIDAY 21</w:t>
      </w:r>
      <w:r w:rsidRPr="008D275A">
        <w:rPr>
          <w:rFonts w:ascii="Arial" w:eastAsia="Times New Roman" w:hAnsi="Arial" w:cs="Arial"/>
          <w:b/>
          <w:bCs/>
          <w:color w:val="222222"/>
          <w:sz w:val="24"/>
          <w:szCs w:val="24"/>
          <w:vertAlign w:val="superscript"/>
          <w:lang w:eastAsia="en-GB"/>
        </w:rPr>
        <w:t>st</w:t>
      </w:r>
      <w:r w:rsidRPr="008D275A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 JUNE</w:t>
      </w:r>
      <w:r w:rsidRPr="008D275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at 7.30pm, featuring music from the Proms. Tickets priced £10 are available from Pat Hall 01939 290637 or Valerie Rennie 01939 290604. Refreshments including a glass of Pimm’s or alternatives. </w:t>
      </w:r>
    </w:p>
    <w:p w14:paraId="027CD38B" w14:textId="77777777" w:rsidR="008D275A" w:rsidRPr="008D275A" w:rsidRDefault="008D275A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9CC1D98" w14:textId="77777777" w:rsidR="008D275A" w:rsidRPr="008D275A" w:rsidRDefault="008D275A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</w:pPr>
      <w:r w:rsidRPr="008D275A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GB"/>
        </w:rPr>
        <w:t>There will be a raffle. Proceeds from the event will be shared between Lingen Davies Cancer Fund and Holy Trinity Church, Leaton.</w:t>
      </w:r>
    </w:p>
    <w:p w14:paraId="3D162D56" w14:textId="5A96C3B9" w:rsidR="008D275A" w:rsidRPr="008D275A" w:rsidRDefault="008D275A" w:rsidP="008D275A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</w:p>
    <w:p w14:paraId="751AF93B" w14:textId="77777777" w:rsidR="008D275A" w:rsidRDefault="008D275A" w:rsidP="002F3192">
      <w:pP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Teddy Bear Parachute Drop and Bake-Off</w:t>
      </w:r>
    </w:p>
    <w:p w14:paraId="531D99AB" w14:textId="3ED9E00B" w:rsidR="008D275A" w:rsidRDefault="008D275A" w:rsidP="008D27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Pr="001E6954">
        <w:rPr>
          <w:rFonts w:ascii="Arial" w:hAnsi="Arial" w:cs="Arial"/>
          <w:b/>
          <w:bCs/>
          <w:sz w:val="24"/>
          <w:szCs w:val="24"/>
        </w:rPr>
        <w:t>29</w:t>
      </w:r>
      <w:r w:rsidRPr="001E6954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1E6954">
        <w:rPr>
          <w:rFonts w:ascii="Arial" w:hAnsi="Arial" w:cs="Arial"/>
          <w:b/>
          <w:bCs/>
          <w:sz w:val="24"/>
          <w:szCs w:val="24"/>
        </w:rPr>
        <w:t xml:space="preserve"> June 2024</w:t>
      </w:r>
    </w:p>
    <w:p w14:paraId="319D12A2" w14:textId="031DC44D" w:rsidR="008D275A" w:rsidRPr="001E6954" w:rsidRDefault="008D275A" w:rsidP="008D275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11.30am-1pm</w:t>
      </w:r>
    </w:p>
    <w:p w14:paraId="71E09EB3" w14:textId="28006935" w:rsidR="008D275A" w:rsidRDefault="008D275A" w:rsidP="008D275A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03B0D49F" wp14:editId="1E837BAF">
            <wp:simplePos x="0" y="0"/>
            <wp:positionH relativeFrom="column">
              <wp:posOffset>5723890</wp:posOffset>
            </wp:positionH>
            <wp:positionV relativeFrom="paragraph">
              <wp:posOffset>57785</wp:posOffset>
            </wp:positionV>
            <wp:extent cx="770255" cy="1158240"/>
            <wp:effectExtent l="0" t="0" r="0" b="3810"/>
            <wp:wrapSquare wrapText="bothSides"/>
            <wp:docPr id="87257873" name="Picture 5" descr="A wood board with drawing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7873" name="Picture 5" descr="A wood board with drawings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9" t="13714" r="45215" b="43623"/>
                    <a:stretch/>
                  </pic:blipFill>
                  <pic:spPr bwMode="auto">
                    <a:xfrm>
                      <a:off x="0" y="0"/>
                      <a:ext cx="77025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52EAA" w14:textId="77777777" w:rsidR="008D275A" w:rsidRDefault="008D275A" w:rsidP="008D27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a parachute for your teddy and bring it along. It’ll be launched off the top of the tower- and there will be a prize for the teddy who hits the target! </w:t>
      </w:r>
    </w:p>
    <w:p w14:paraId="004C107F" w14:textId="77777777" w:rsidR="008D275A" w:rsidRDefault="008D275A" w:rsidP="008D275A">
      <w:pPr>
        <w:spacing w:after="0"/>
        <w:rPr>
          <w:rFonts w:ascii="Arial" w:hAnsi="Arial" w:cs="Arial"/>
          <w:sz w:val="24"/>
          <w:szCs w:val="24"/>
        </w:rPr>
      </w:pPr>
    </w:p>
    <w:p w14:paraId="0121785C" w14:textId="44E20D39" w:rsidR="008D275A" w:rsidRDefault="008D275A" w:rsidP="008D27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of how to enter the Bake-Off will be in the next </w:t>
      </w:r>
      <w:proofErr w:type="gramStart"/>
      <w:r>
        <w:rPr>
          <w:rFonts w:ascii="Arial" w:hAnsi="Arial" w:cs="Arial"/>
          <w:sz w:val="24"/>
          <w:szCs w:val="24"/>
        </w:rPr>
        <w:t>Loop, or</w:t>
      </w:r>
      <w:proofErr w:type="gramEnd"/>
      <w:r>
        <w:rPr>
          <w:rFonts w:ascii="Arial" w:hAnsi="Arial" w:cs="Arial"/>
          <w:sz w:val="24"/>
          <w:szCs w:val="24"/>
        </w:rPr>
        <w:t xml:space="preserve"> contact Wendy Horan at </w:t>
      </w:r>
      <w:hyperlink r:id="rId19" w:history="1">
        <w:r w:rsidRPr="00B23735">
          <w:rPr>
            <w:rStyle w:val="Hyperlink"/>
            <w:rFonts w:ascii="Arial" w:hAnsi="Arial" w:cs="Arial"/>
            <w:sz w:val="24"/>
            <w:szCs w:val="24"/>
          </w:rPr>
          <w:t>wm@horanhome.com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7F215133" w14:textId="77777777" w:rsidR="008D275A" w:rsidRDefault="008D275A" w:rsidP="008D275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D4B696" w14:textId="7F79CFAE" w:rsidR="00DC5984" w:rsidRPr="002F3192" w:rsidRDefault="00DC5984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Arial"/>
          <w:b/>
          <w:bCs/>
          <w:color w:val="385623" w:themeColor="accent6" w:themeShade="80"/>
          <w:sz w:val="24"/>
          <w:szCs w:val="24"/>
        </w:rPr>
        <w:t>Diary Dates</w:t>
      </w:r>
    </w:p>
    <w:p w14:paraId="4E6D9180" w14:textId="73F9EA08" w:rsidR="00DC5984" w:rsidRDefault="00DC5984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Bicton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 C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AMEO C</w:t>
      </w: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offee Morning</w:t>
      </w:r>
      <w:r w:rsidR="0043428D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 w:rsidR="00674B20">
        <w:rPr>
          <w:rFonts w:ascii="Arial" w:hAnsi="Arial" w:cs="Arial"/>
          <w:sz w:val="24"/>
          <w:szCs w:val="24"/>
        </w:rPr>
        <w:t>9</w:t>
      </w:r>
      <w:r w:rsidR="00674B20" w:rsidRPr="00674B20">
        <w:rPr>
          <w:rFonts w:ascii="Arial" w:hAnsi="Arial" w:cs="Arial"/>
          <w:sz w:val="24"/>
          <w:szCs w:val="24"/>
          <w:vertAlign w:val="superscript"/>
        </w:rPr>
        <w:t>th</w:t>
      </w:r>
      <w:r w:rsidR="00674B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B20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10.30am- noon. In church.</w:t>
      </w:r>
    </w:p>
    <w:p w14:paraId="09D6D8B6" w14:textId="7D22B35A" w:rsidR="00674B20" w:rsidRPr="00674B20" w:rsidRDefault="00674B20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Friends Coffee Morning, St Mary’s, Shrawardine- </w:t>
      </w:r>
      <w:r>
        <w:rPr>
          <w:rFonts w:ascii="Arial" w:hAnsi="Arial" w:cs="Arial"/>
          <w:sz w:val="24"/>
          <w:szCs w:val="24"/>
        </w:rPr>
        <w:t>21</w:t>
      </w:r>
      <w:r w:rsidRPr="00674B2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May,</w:t>
      </w:r>
      <w:proofErr w:type="gramEnd"/>
      <w:r>
        <w:rPr>
          <w:rFonts w:ascii="Arial" w:hAnsi="Arial" w:cs="Arial"/>
          <w:sz w:val="24"/>
          <w:szCs w:val="24"/>
        </w:rPr>
        <w:t xml:space="preserve"> 10.30am.</w:t>
      </w:r>
    </w:p>
    <w:p w14:paraId="5C73C2D3" w14:textId="37476DA5" w:rsidR="00DC5984" w:rsidRDefault="00DC5984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430B2E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The Stepping Out Café in Bomere Heath</w:t>
      </w:r>
      <w:r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 xml:space="preserve">- </w:t>
      </w:r>
      <w:r w:rsidR="00674B20">
        <w:rPr>
          <w:rFonts w:ascii="Arial" w:hAnsi="Arial" w:cs="Arial"/>
          <w:sz w:val="24"/>
          <w:szCs w:val="24"/>
        </w:rPr>
        <w:t>29</w:t>
      </w:r>
      <w:r w:rsidR="00674B20" w:rsidRPr="00674B20">
        <w:rPr>
          <w:rFonts w:ascii="Arial" w:hAnsi="Arial" w:cs="Arial"/>
          <w:sz w:val="24"/>
          <w:szCs w:val="24"/>
          <w:vertAlign w:val="superscript"/>
        </w:rPr>
        <w:t>th</w:t>
      </w:r>
      <w:r w:rsidR="00674B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B20">
        <w:rPr>
          <w:rFonts w:ascii="Arial" w:hAnsi="Arial" w:cs="Arial"/>
          <w:sz w:val="24"/>
          <w:szCs w:val="24"/>
        </w:rPr>
        <w:t>May</w:t>
      </w:r>
      <w:r w:rsidR="00565538">
        <w:rPr>
          <w:rFonts w:ascii="Arial" w:hAnsi="Arial" w:cs="Arial"/>
          <w:sz w:val="24"/>
          <w:szCs w:val="24"/>
        </w:rPr>
        <w:t>,</w:t>
      </w:r>
      <w:proofErr w:type="gramEnd"/>
      <w:r w:rsidR="00565538">
        <w:rPr>
          <w:rFonts w:ascii="Arial" w:hAnsi="Arial" w:cs="Arial"/>
          <w:sz w:val="24"/>
          <w:szCs w:val="24"/>
        </w:rPr>
        <w:t xml:space="preserve"> 2.30pm-4pm, Mission Church</w:t>
      </w:r>
      <w:r w:rsidR="00674B20">
        <w:rPr>
          <w:rFonts w:ascii="Arial" w:hAnsi="Arial" w:cs="Arial"/>
          <w:sz w:val="24"/>
          <w:szCs w:val="24"/>
        </w:rPr>
        <w:t>.</w:t>
      </w:r>
    </w:p>
    <w:p w14:paraId="600604FF" w14:textId="4FE6F5A3" w:rsidR="00DC5984" w:rsidRDefault="00DC5984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1D5831">
        <w:rPr>
          <w:rFonts w:ascii="Arial" w:hAnsi="Arial" w:cs="Arial"/>
          <w:b/>
          <w:bCs/>
          <w:color w:val="385623" w:themeColor="accent6" w:themeShade="80"/>
          <w:sz w:val="24"/>
          <w:szCs w:val="24"/>
        </w:rPr>
        <w:t>Filling Station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Knockin</w:t>
      </w:r>
      <w:proofErr w:type="spellEnd"/>
      <w:r>
        <w:rPr>
          <w:rFonts w:ascii="Arial" w:hAnsi="Arial" w:cs="Arial"/>
          <w:sz w:val="24"/>
          <w:szCs w:val="24"/>
        </w:rPr>
        <w:t xml:space="preserve"> Village Hall is on </w:t>
      </w:r>
      <w:r w:rsidR="00674B20">
        <w:rPr>
          <w:rFonts w:ascii="Arial" w:hAnsi="Arial" w:cs="Arial"/>
          <w:sz w:val="24"/>
          <w:szCs w:val="24"/>
        </w:rPr>
        <w:t>21</w:t>
      </w:r>
      <w:r w:rsidR="00674B20" w:rsidRPr="00674B20">
        <w:rPr>
          <w:rFonts w:ascii="Arial" w:hAnsi="Arial" w:cs="Arial"/>
          <w:sz w:val="24"/>
          <w:szCs w:val="24"/>
          <w:vertAlign w:val="superscript"/>
        </w:rPr>
        <w:t>st</w:t>
      </w:r>
      <w:r w:rsidR="00674B2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B20"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7.10pm for a 7.30pm start. The next one at </w:t>
      </w:r>
      <w:proofErr w:type="spellStart"/>
      <w:r>
        <w:rPr>
          <w:rFonts w:ascii="Arial" w:hAnsi="Arial" w:cs="Arial"/>
          <w:sz w:val="24"/>
          <w:szCs w:val="24"/>
        </w:rPr>
        <w:t>Rodington</w:t>
      </w:r>
      <w:proofErr w:type="spellEnd"/>
      <w:r>
        <w:rPr>
          <w:rFonts w:ascii="Arial" w:hAnsi="Arial" w:cs="Arial"/>
          <w:sz w:val="24"/>
          <w:szCs w:val="24"/>
        </w:rPr>
        <w:t xml:space="preserve"> Village Hall (SY4 4QS) is on </w:t>
      </w:r>
      <w:r w:rsidR="00674B20">
        <w:rPr>
          <w:rFonts w:ascii="Arial" w:hAnsi="Arial" w:cs="Arial"/>
          <w:sz w:val="24"/>
          <w:szCs w:val="24"/>
        </w:rPr>
        <w:t>27</w:t>
      </w:r>
      <w:r w:rsidR="00674B20" w:rsidRPr="00674B20">
        <w:rPr>
          <w:rFonts w:ascii="Arial" w:hAnsi="Arial" w:cs="Arial"/>
          <w:sz w:val="24"/>
          <w:szCs w:val="24"/>
          <w:vertAlign w:val="superscript"/>
        </w:rPr>
        <w:t>th</w:t>
      </w:r>
      <w:r w:rsidR="00674B20">
        <w:rPr>
          <w:rFonts w:ascii="Arial" w:hAnsi="Arial" w:cs="Arial"/>
          <w:sz w:val="24"/>
          <w:szCs w:val="24"/>
        </w:rPr>
        <w:t xml:space="preserve"> May</w:t>
      </w:r>
      <w:r w:rsidR="0043428D">
        <w:rPr>
          <w:rFonts w:ascii="Arial" w:hAnsi="Arial" w:cs="Arial"/>
          <w:sz w:val="24"/>
          <w:szCs w:val="24"/>
        </w:rPr>
        <w:t xml:space="preserve"> 2024</w:t>
      </w:r>
      <w:r>
        <w:rPr>
          <w:rFonts w:ascii="Arial" w:hAnsi="Arial" w:cs="Arial"/>
          <w:sz w:val="24"/>
          <w:szCs w:val="24"/>
        </w:rPr>
        <w:t xml:space="preserve">, 7.15pm for a 7.30pm start. </w:t>
      </w:r>
    </w:p>
    <w:p w14:paraId="3979BB7A" w14:textId="6A5F4380" w:rsidR="00F81E7F" w:rsidRDefault="00674B20" w:rsidP="008D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74B20">
        <w:rPr>
          <w:rFonts w:ascii="Arial" w:hAnsi="Arial" w:cs="Arial"/>
          <w:sz w:val="24"/>
          <w:szCs w:val="24"/>
          <w:highlight w:val="yellow"/>
        </w:rPr>
        <w:t>*Please note that Fitz Village Fete, which had been scheduled for 8</w:t>
      </w:r>
      <w:r w:rsidRPr="00674B20">
        <w:rPr>
          <w:rFonts w:ascii="Arial" w:hAnsi="Arial" w:cs="Arial"/>
          <w:sz w:val="24"/>
          <w:szCs w:val="24"/>
          <w:highlight w:val="yellow"/>
          <w:vertAlign w:val="superscript"/>
        </w:rPr>
        <w:t>th</w:t>
      </w:r>
      <w:r w:rsidRPr="00674B20">
        <w:rPr>
          <w:rFonts w:ascii="Arial" w:hAnsi="Arial" w:cs="Arial"/>
          <w:sz w:val="24"/>
          <w:szCs w:val="24"/>
          <w:highlight w:val="yellow"/>
        </w:rPr>
        <w:t xml:space="preserve"> June, has been cancelled.*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1F94F5" w14:textId="77777777" w:rsidR="00724E8D" w:rsidRDefault="00724E8D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</w:p>
    <w:p w14:paraId="6D48F509" w14:textId="3F3B32FB" w:rsidR="0091234B" w:rsidRPr="009F217A" w:rsidRDefault="0091234B" w:rsidP="0091234B">
      <w:pPr>
        <w:pBdr>
          <w:bottom w:val="single" w:sz="4" w:space="1" w:color="auto"/>
        </w:pBdr>
        <w:spacing w:after="0"/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</w:pPr>
      <w:r w:rsidRPr="009F217A">
        <w:rPr>
          <w:rFonts w:ascii="Lucida Handwriting" w:hAnsi="Lucida Handwriting"/>
          <w:b/>
          <w:bCs/>
          <w:color w:val="385623" w:themeColor="accent6" w:themeShade="80"/>
          <w:sz w:val="24"/>
          <w:szCs w:val="24"/>
        </w:rPr>
        <w:t>For Your Prayers</w:t>
      </w:r>
    </w:p>
    <w:p w14:paraId="239360F1" w14:textId="5627B2B9" w:rsidR="00FC6D87" w:rsidRDefault="00FC6D87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people of Israel and Palestine</w:t>
      </w:r>
      <w:r w:rsidR="002F3192">
        <w:rPr>
          <w:rFonts w:cstheme="minorHAnsi"/>
          <w:sz w:val="24"/>
          <w:szCs w:val="24"/>
        </w:rPr>
        <w:t xml:space="preserve"> and the people of Ukraine</w:t>
      </w:r>
      <w:r>
        <w:rPr>
          <w:rFonts w:cstheme="minorHAnsi"/>
          <w:sz w:val="24"/>
          <w:szCs w:val="24"/>
        </w:rPr>
        <w:t>- for peace.</w:t>
      </w:r>
    </w:p>
    <w:p w14:paraId="60393E61" w14:textId="65A27BCA" w:rsidR="009E5C1B" w:rsidRDefault="009E5C1B" w:rsidP="00695B19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2F3192">
        <w:rPr>
          <w:rFonts w:cstheme="minorHAnsi"/>
          <w:sz w:val="24"/>
          <w:szCs w:val="24"/>
        </w:rPr>
        <w:t xml:space="preserve">all those preparing for Baptism or </w:t>
      </w:r>
      <w:r w:rsidR="00FC7A59">
        <w:rPr>
          <w:rFonts w:cstheme="minorHAnsi"/>
          <w:sz w:val="24"/>
          <w:szCs w:val="24"/>
        </w:rPr>
        <w:t>to be married.</w:t>
      </w:r>
      <w:r w:rsidR="0047613C">
        <w:rPr>
          <w:rFonts w:cstheme="minorHAnsi"/>
          <w:sz w:val="24"/>
          <w:szCs w:val="24"/>
        </w:rPr>
        <w:t xml:space="preserve"> </w:t>
      </w:r>
    </w:p>
    <w:p w14:paraId="3AC1D37D" w14:textId="69C42711" w:rsidR="00FC7A59" w:rsidRDefault="00FC7A59" w:rsidP="00207680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those in hospital, and for our NHS.</w:t>
      </w:r>
    </w:p>
    <w:p w14:paraId="31D5A73E" w14:textId="0549F13C" w:rsidR="00FC7A59" w:rsidRDefault="00FC7A59" w:rsidP="00207680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our local schools.</w:t>
      </w:r>
    </w:p>
    <w:p w14:paraId="49EFA84A" w14:textId="091DB9B0" w:rsidR="00926928" w:rsidRDefault="00DC5984" w:rsidP="00926928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</w:t>
      </w:r>
      <w:r w:rsidR="00926928">
        <w:rPr>
          <w:rFonts w:cstheme="minorHAnsi"/>
          <w:sz w:val="24"/>
          <w:szCs w:val="24"/>
        </w:rPr>
        <w:t>all who mourn</w:t>
      </w:r>
      <w:r w:rsidR="00081B30">
        <w:rPr>
          <w:rFonts w:cstheme="minorHAnsi"/>
          <w:sz w:val="24"/>
          <w:szCs w:val="24"/>
        </w:rPr>
        <w:t xml:space="preserve">, including the family and friends of </w:t>
      </w:r>
      <w:r w:rsidR="00407DC5">
        <w:rPr>
          <w:rFonts w:cstheme="minorHAnsi"/>
          <w:sz w:val="24"/>
          <w:szCs w:val="24"/>
        </w:rPr>
        <w:t>Glenis Higgins and Ken Lunt.</w:t>
      </w:r>
    </w:p>
    <w:p w14:paraId="789B46A2" w14:textId="38C27798" w:rsidR="003F3148" w:rsidRPr="008D275A" w:rsidRDefault="00724E8D" w:rsidP="008D275A">
      <w:pPr>
        <w:pStyle w:val="ListParagraph"/>
        <w:numPr>
          <w:ilvl w:val="0"/>
          <w:numId w:val="7"/>
        </w:num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Royal Family, and all who are living with a cancer diagnosis.</w:t>
      </w:r>
    </w:p>
    <w:p w14:paraId="09ECA50D" w14:textId="385DF991" w:rsidR="002B248D" w:rsidRDefault="004A7C19" w:rsidP="002F3192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lastRenderedPageBreak/>
        <w:t xml:space="preserve">Readings for </w:t>
      </w:r>
      <w:r w:rsidR="00674B20"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May</w:t>
      </w:r>
    </w:p>
    <w:tbl>
      <w:tblPr>
        <w:tblStyle w:val="TableGrid"/>
        <w:tblW w:w="10397" w:type="dxa"/>
        <w:tblLook w:val="04A0" w:firstRow="1" w:lastRow="0" w:firstColumn="1" w:lastColumn="0" w:noHBand="0" w:noVBand="1"/>
      </w:tblPr>
      <w:tblGrid>
        <w:gridCol w:w="2504"/>
        <w:gridCol w:w="1540"/>
        <w:gridCol w:w="3082"/>
        <w:gridCol w:w="3271"/>
      </w:tblGrid>
      <w:tr w:rsidR="00674B20" w:rsidRPr="00CA5758" w14:paraId="771F5391" w14:textId="77777777" w:rsidTr="00674B20">
        <w:trPr>
          <w:trHeight w:val="340"/>
        </w:trPr>
        <w:tc>
          <w:tcPr>
            <w:tcW w:w="2504" w:type="dxa"/>
          </w:tcPr>
          <w:p w14:paraId="0A522E82" w14:textId="5F1DDA0E" w:rsidR="00674B20" w:rsidRPr="00674B20" w:rsidRDefault="00674B20" w:rsidP="00674B20">
            <w:pPr>
              <w:jc w:val="center"/>
              <w:rPr>
                <w:b/>
                <w:bCs/>
                <w:sz w:val="24"/>
                <w:szCs w:val="24"/>
              </w:rPr>
            </w:pPr>
            <w:r w:rsidRPr="00674B20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40" w:type="dxa"/>
          </w:tcPr>
          <w:p w14:paraId="0DCEE7D1" w14:textId="568F0C80" w:rsidR="00674B20" w:rsidRPr="00674B20" w:rsidRDefault="00674B20" w:rsidP="00674B20">
            <w:pPr>
              <w:jc w:val="center"/>
              <w:rPr>
                <w:b/>
                <w:bCs/>
                <w:sz w:val="24"/>
                <w:szCs w:val="24"/>
              </w:rPr>
            </w:pPr>
            <w:r w:rsidRPr="00674B20">
              <w:rPr>
                <w:b/>
                <w:bCs/>
                <w:sz w:val="24"/>
                <w:szCs w:val="24"/>
              </w:rPr>
              <w:t>Psalm</w:t>
            </w:r>
          </w:p>
        </w:tc>
        <w:tc>
          <w:tcPr>
            <w:tcW w:w="3082" w:type="dxa"/>
          </w:tcPr>
          <w:p w14:paraId="559FE9B2" w14:textId="27E8B684" w:rsidR="00674B20" w:rsidRPr="00674B20" w:rsidRDefault="00674B20" w:rsidP="00674B20">
            <w:pPr>
              <w:jc w:val="center"/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</w:pPr>
            <w:r w:rsidRPr="00674B20"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  <w:t>First Reading</w:t>
            </w:r>
          </w:p>
        </w:tc>
        <w:tc>
          <w:tcPr>
            <w:tcW w:w="3271" w:type="dxa"/>
          </w:tcPr>
          <w:p w14:paraId="72D52CA9" w14:textId="473BF97F" w:rsidR="00674B20" w:rsidRPr="00674B20" w:rsidRDefault="00674B20" w:rsidP="00674B20">
            <w:pPr>
              <w:jc w:val="center"/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</w:pPr>
            <w:r w:rsidRPr="00674B20">
              <w:rPr>
                <w:rFonts w:ascii="Open Sans" w:hAnsi="Open Sans" w:cs="Open Sans"/>
                <w:b/>
                <w:bCs/>
                <w:color w:val="000000"/>
                <w:spacing w:val="3"/>
                <w:shd w:val="clear" w:color="auto" w:fill="FFFFFF"/>
              </w:rPr>
              <w:t>Second Reading/ Gospel</w:t>
            </w:r>
          </w:p>
        </w:tc>
      </w:tr>
      <w:tr w:rsidR="00674B20" w:rsidRPr="00CA5758" w14:paraId="3666A1EE" w14:textId="77777777" w:rsidTr="00674B20">
        <w:trPr>
          <w:trHeight w:val="609"/>
        </w:trPr>
        <w:tc>
          <w:tcPr>
            <w:tcW w:w="2504" w:type="dxa"/>
          </w:tcPr>
          <w:p w14:paraId="25950904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48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618795F9" w14:textId="780909A3" w:rsidR="00674B20" w:rsidRPr="009A4868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6, white</w:t>
            </w:r>
          </w:p>
        </w:tc>
        <w:tc>
          <w:tcPr>
            <w:tcW w:w="1540" w:type="dxa"/>
          </w:tcPr>
          <w:p w14:paraId="29916227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082" w:type="dxa"/>
          </w:tcPr>
          <w:p w14:paraId="496F2CD6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Acts 10.44-48 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271" w:type="dxa"/>
          </w:tcPr>
          <w:p w14:paraId="4917F033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John 15.9-17</w:t>
            </w:r>
          </w:p>
        </w:tc>
      </w:tr>
      <w:tr w:rsidR="00674B20" w:rsidRPr="00CA5758" w14:paraId="18E7D5CA" w14:textId="77777777" w:rsidTr="00674B20">
        <w:trPr>
          <w:trHeight w:val="705"/>
        </w:trPr>
        <w:tc>
          <w:tcPr>
            <w:tcW w:w="2504" w:type="dxa"/>
            <w:shd w:val="clear" w:color="auto" w:fill="D0CECE" w:themeFill="background2" w:themeFillShade="E6"/>
          </w:tcPr>
          <w:p w14:paraId="1A5EF34A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A48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47A830D4" w14:textId="084AB986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 Day, white</w:t>
            </w:r>
          </w:p>
        </w:tc>
        <w:tc>
          <w:tcPr>
            <w:tcW w:w="1540" w:type="dxa"/>
            <w:shd w:val="clear" w:color="auto" w:fill="D0CECE" w:themeFill="background2" w:themeFillShade="E6"/>
          </w:tcPr>
          <w:p w14:paraId="1A6611C8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47</w:t>
            </w:r>
          </w:p>
        </w:tc>
        <w:tc>
          <w:tcPr>
            <w:tcW w:w="3082" w:type="dxa"/>
            <w:shd w:val="clear" w:color="auto" w:fill="D0CECE" w:themeFill="background2" w:themeFillShade="E6"/>
          </w:tcPr>
          <w:p w14:paraId="58C4D42F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Acts 1.1-11 </w:t>
            </w:r>
          </w:p>
        </w:tc>
        <w:tc>
          <w:tcPr>
            <w:tcW w:w="3271" w:type="dxa"/>
            <w:shd w:val="clear" w:color="auto" w:fill="D0CECE" w:themeFill="background2" w:themeFillShade="E6"/>
          </w:tcPr>
          <w:p w14:paraId="120D0790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Luke 24.44-53 </w:t>
            </w:r>
          </w:p>
        </w:tc>
      </w:tr>
      <w:tr w:rsidR="00674B20" w:rsidRPr="00CA5758" w14:paraId="2BEAC44D" w14:textId="77777777" w:rsidTr="00674B20">
        <w:trPr>
          <w:trHeight w:val="612"/>
        </w:trPr>
        <w:tc>
          <w:tcPr>
            <w:tcW w:w="2504" w:type="dxa"/>
          </w:tcPr>
          <w:p w14:paraId="11015BE3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A48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7C2EBB19" w14:textId="52DFA6E5" w:rsidR="00674B20" w:rsidRPr="006E1EC4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 7, white</w:t>
            </w:r>
          </w:p>
        </w:tc>
        <w:tc>
          <w:tcPr>
            <w:tcW w:w="1540" w:type="dxa"/>
          </w:tcPr>
          <w:p w14:paraId="27CCB1A8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</w:t>
            </w:r>
          </w:p>
        </w:tc>
        <w:tc>
          <w:tcPr>
            <w:tcW w:w="3082" w:type="dxa"/>
          </w:tcPr>
          <w:p w14:paraId="72C8525E" w14:textId="77777777" w:rsidR="00674B20" w:rsidRPr="00E4004F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Acts 1.15-17,21-26 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271" w:type="dxa"/>
          </w:tcPr>
          <w:p w14:paraId="0A0CE646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John 17.6-19 </w:t>
            </w:r>
          </w:p>
        </w:tc>
      </w:tr>
      <w:tr w:rsidR="00674B20" w:rsidRPr="00CA5758" w14:paraId="5D3A3805" w14:textId="77777777" w:rsidTr="00674B20">
        <w:trPr>
          <w:trHeight w:val="612"/>
        </w:trPr>
        <w:tc>
          <w:tcPr>
            <w:tcW w:w="2504" w:type="dxa"/>
          </w:tcPr>
          <w:p w14:paraId="687992A4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A48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1AFB8129" w14:textId="424B6232" w:rsidR="00674B20" w:rsidRPr="00192BEE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Pentecost, red</w:t>
            </w:r>
          </w:p>
        </w:tc>
        <w:tc>
          <w:tcPr>
            <w:tcW w:w="1540" w:type="dxa"/>
          </w:tcPr>
          <w:p w14:paraId="3D96C4BB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104.26-36,37b</w:t>
            </w:r>
          </w:p>
        </w:tc>
        <w:tc>
          <w:tcPr>
            <w:tcW w:w="3082" w:type="dxa"/>
          </w:tcPr>
          <w:p w14:paraId="5C0614AC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Acts 2.1-21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271" w:type="dxa"/>
          </w:tcPr>
          <w:p w14:paraId="7053E30C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John 15.26-27;16.4b-15</w:t>
            </w:r>
          </w:p>
        </w:tc>
      </w:tr>
      <w:tr w:rsidR="00674B20" w:rsidRPr="00CA5758" w14:paraId="2369B679" w14:textId="77777777" w:rsidTr="00674B20">
        <w:trPr>
          <w:trHeight w:val="299"/>
        </w:trPr>
        <w:tc>
          <w:tcPr>
            <w:tcW w:w="2504" w:type="dxa"/>
          </w:tcPr>
          <w:p w14:paraId="1D8410FA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9A486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  <w:p w14:paraId="6E8C15A4" w14:textId="10CC0E6D" w:rsidR="00674B20" w:rsidRPr="00C27EB3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 Sunday, white</w:t>
            </w:r>
          </w:p>
        </w:tc>
        <w:tc>
          <w:tcPr>
            <w:tcW w:w="1540" w:type="dxa"/>
          </w:tcPr>
          <w:p w14:paraId="0F273815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29</w:t>
            </w:r>
          </w:p>
        </w:tc>
        <w:tc>
          <w:tcPr>
            <w:tcW w:w="3082" w:type="dxa"/>
          </w:tcPr>
          <w:p w14:paraId="6E9F28B6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Isaiah 6.1-8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271" w:type="dxa"/>
          </w:tcPr>
          <w:p w14:paraId="6AE9B8F6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John 3.1-17</w:t>
            </w:r>
          </w:p>
        </w:tc>
      </w:tr>
      <w:tr w:rsidR="00674B20" w:rsidRPr="00CA5758" w14:paraId="3EE5A844" w14:textId="77777777" w:rsidTr="00674B20">
        <w:trPr>
          <w:trHeight w:val="311"/>
        </w:trPr>
        <w:tc>
          <w:tcPr>
            <w:tcW w:w="2504" w:type="dxa"/>
          </w:tcPr>
          <w:p w14:paraId="2989F23C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4868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June</w:t>
            </w:r>
          </w:p>
          <w:p w14:paraId="2C1EBD11" w14:textId="3C9DA7C3" w:rsidR="00674B20" w:rsidRPr="006E1EC4" w:rsidRDefault="00674B20" w:rsidP="005E6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Trinity 1, green</w:t>
            </w:r>
          </w:p>
        </w:tc>
        <w:tc>
          <w:tcPr>
            <w:tcW w:w="1540" w:type="dxa"/>
          </w:tcPr>
          <w:p w14:paraId="324803C7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81.1-10</w:t>
            </w:r>
          </w:p>
        </w:tc>
        <w:tc>
          <w:tcPr>
            <w:tcW w:w="3082" w:type="dxa"/>
          </w:tcPr>
          <w:p w14:paraId="0FC5B187" w14:textId="77777777" w:rsidR="00674B20" w:rsidRPr="00A13E92" w:rsidRDefault="00674B20" w:rsidP="005E6F4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Deuteronomy 5.12-15</w:t>
            </w:r>
            <w:r>
              <w:rPr>
                <w:rFonts w:ascii="Open Sans" w:hAnsi="Open Sans" w:cs="Open Sans"/>
                <w:color w:val="000000"/>
                <w:spacing w:val="3"/>
              </w:rPr>
              <w:br/>
            </w:r>
          </w:p>
        </w:tc>
        <w:tc>
          <w:tcPr>
            <w:tcW w:w="3271" w:type="dxa"/>
          </w:tcPr>
          <w:p w14:paraId="2E383F6B" w14:textId="77777777" w:rsidR="00674B20" w:rsidRDefault="00674B20" w:rsidP="005E6F44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pacing w:val="3"/>
                <w:shd w:val="clear" w:color="auto" w:fill="FFFFFF"/>
              </w:rPr>
              <w:t>Mark 2.23 - 3.6</w:t>
            </w:r>
          </w:p>
        </w:tc>
      </w:tr>
    </w:tbl>
    <w:p w14:paraId="45AF89E8" w14:textId="77777777" w:rsidR="00724E8D" w:rsidRDefault="00724E8D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148CB9A2" w14:textId="77777777" w:rsidR="00724E8D" w:rsidRDefault="00724E8D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2A0B72F5" w14:textId="76A84123" w:rsidR="009225F2" w:rsidRDefault="000F150C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CA635A">
        <w:rPr>
          <w:rFonts w:ascii="Calibri" w:hAnsi="Calibri" w:cs="Calibri"/>
          <w:b/>
          <w:bCs/>
          <w:color w:val="C00000"/>
          <w:sz w:val="24"/>
          <w:szCs w:val="24"/>
        </w:rPr>
        <w:t xml:space="preserve">SUNDAY </w:t>
      </w:r>
      <w:r w:rsidR="009225F2" w:rsidRPr="00CA635A">
        <w:rPr>
          <w:rFonts w:ascii="Calibri" w:hAnsi="Calibri" w:cs="Calibri"/>
          <w:b/>
          <w:bCs/>
          <w:color w:val="C00000"/>
          <w:sz w:val="24"/>
          <w:szCs w:val="24"/>
        </w:rPr>
        <w:t>SERVICES</w:t>
      </w:r>
      <w:r w:rsidR="00B3483D" w:rsidRPr="00CA635A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99603B" w:rsidRPr="00CA635A">
        <w:rPr>
          <w:rFonts w:ascii="Calibri" w:hAnsi="Calibri" w:cs="Calibri"/>
          <w:b/>
          <w:bCs/>
          <w:color w:val="C00000"/>
          <w:sz w:val="24"/>
          <w:szCs w:val="24"/>
        </w:rPr>
        <w:t>FOR</w:t>
      </w:r>
      <w:r w:rsidR="004D583D">
        <w:rPr>
          <w:rFonts w:ascii="Calibri" w:hAnsi="Calibri" w:cs="Calibri"/>
          <w:b/>
          <w:bCs/>
          <w:color w:val="C00000"/>
          <w:sz w:val="24"/>
          <w:szCs w:val="24"/>
        </w:rPr>
        <w:t xml:space="preserve"> </w:t>
      </w:r>
      <w:r w:rsidR="00674B20">
        <w:rPr>
          <w:rFonts w:ascii="Calibri" w:hAnsi="Calibri" w:cs="Calibri"/>
          <w:b/>
          <w:bCs/>
          <w:color w:val="C00000"/>
          <w:sz w:val="24"/>
          <w:szCs w:val="24"/>
        </w:rPr>
        <w:t>MAY</w:t>
      </w:r>
      <w:r w:rsidR="00926928">
        <w:rPr>
          <w:rFonts w:ascii="Calibri" w:hAnsi="Calibri" w:cs="Calibri"/>
          <w:b/>
          <w:bCs/>
          <w:color w:val="C00000"/>
          <w:sz w:val="24"/>
          <w:szCs w:val="24"/>
        </w:rPr>
        <w:t xml:space="preserve"> 2024</w:t>
      </w:r>
    </w:p>
    <w:p w14:paraId="036E72EA" w14:textId="77777777" w:rsidR="00724E8D" w:rsidRDefault="00724E8D" w:rsidP="00A51466">
      <w:pPr>
        <w:spacing w:after="0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1244"/>
        <w:gridCol w:w="1269"/>
        <w:gridCol w:w="1252"/>
        <w:gridCol w:w="1258"/>
        <w:gridCol w:w="1256"/>
        <w:gridCol w:w="1261"/>
        <w:gridCol w:w="1266"/>
        <w:gridCol w:w="1377"/>
      </w:tblGrid>
      <w:tr w:rsidR="00674B20" w14:paraId="07C92BF9" w14:textId="77777777" w:rsidTr="00674B20">
        <w:trPr>
          <w:trHeight w:val="549"/>
        </w:trPr>
        <w:tc>
          <w:tcPr>
            <w:tcW w:w="1272" w:type="dxa"/>
          </w:tcPr>
          <w:p w14:paraId="107036D9" w14:textId="77777777" w:rsidR="00674B20" w:rsidRPr="00E40029" w:rsidRDefault="00674B20" w:rsidP="005E6F44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3BF4D423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Albrighton</w:t>
            </w:r>
          </w:p>
        </w:tc>
        <w:tc>
          <w:tcPr>
            <w:tcW w:w="1273" w:type="dxa"/>
          </w:tcPr>
          <w:p w14:paraId="3A7B0A1F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Bicton</w:t>
            </w:r>
          </w:p>
        </w:tc>
        <w:tc>
          <w:tcPr>
            <w:tcW w:w="1273" w:type="dxa"/>
          </w:tcPr>
          <w:p w14:paraId="1D402513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 xml:space="preserve">Bomere </w:t>
            </w:r>
          </w:p>
          <w:p w14:paraId="40DB0D43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Heath</w:t>
            </w:r>
          </w:p>
        </w:tc>
        <w:tc>
          <w:tcPr>
            <w:tcW w:w="1273" w:type="dxa"/>
          </w:tcPr>
          <w:p w14:paraId="2E98A87F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Fitz</w:t>
            </w:r>
          </w:p>
        </w:tc>
        <w:tc>
          <w:tcPr>
            <w:tcW w:w="1273" w:type="dxa"/>
          </w:tcPr>
          <w:p w14:paraId="3184CBDB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Leaton</w:t>
            </w:r>
          </w:p>
        </w:tc>
        <w:tc>
          <w:tcPr>
            <w:tcW w:w="1273" w:type="dxa"/>
          </w:tcPr>
          <w:p w14:paraId="4E8D617B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Montford</w:t>
            </w:r>
          </w:p>
        </w:tc>
        <w:tc>
          <w:tcPr>
            <w:tcW w:w="1273" w:type="dxa"/>
          </w:tcPr>
          <w:p w14:paraId="20E18C1E" w14:textId="77777777" w:rsidR="00674B20" w:rsidRPr="00E40029" w:rsidRDefault="00674B20" w:rsidP="005E6F44">
            <w:pPr>
              <w:rPr>
                <w:b/>
                <w:bCs/>
              </w:rPr>
            </w:pPr>
            <w:r w:rsidRPr="00E40029">
              <w:rPr>
                <w:b/>
                <w:bCs/>
              </w:rPr>
              <w:t>Shrawardine</w:t>
            </w:r>
          </w:p>
        </w:tc>
      </w:tr>
      <w:tr w:rsidR="00674B20" w14:paraId="6066F714" w14:textId="77777777" w:rsidTr="00407DC5">
        <w:trPr>
          <w:trHeight w:val="594"/>
        </w:trPr>
        <w:tc>
          <w:tcPr>
            <w:tcW w:w="1272" w:type="dxa"/>
          </w:tcPr>
          <w:p w14:paraId="4BA8B776" w14:textId="77777777" w:rsidR="00674B20" w:rsidRDefault="00674B20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9C355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1415FFEE" w14:textId="77777777" w:rsidR="00674B20" w:rsidRPr="00E40029" w:rsidRDefault="00674B20" w:rsidP="005E6F44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2B07FB00" w14:textId="77777777" w:rsidR="00674B20" w:rsidRDefault="00674B20" w:rsidP="005E6F44">
            <w:r>
              <w:t>9.15 am</w:t>
            </w:r>
          </w:p>
          <w:p w14:paraId="4792317F" w14:textId="1976C5D1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4E81A42F" w14:textId="77777777" w:rsidR="00674B20" w:rsidRDefault="00674B20" w:rsidP="005E6F44">
            <w:r>
              <w:t>11 am</w:t>
            </w:r>
          </w:p>
          <w:p w14:paraId="1EBFF0E9" w14:textId="7C8F9F64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4489D949" w14:textId="77777777" w:rsidR="00674B20" w:rsidRDefault="00674B20" w:rsidP="005E6F44"/>
        </w:tc>
        <w:tc>
          <w:tcPr>
            <w:tcW w:w="1273" w:type="dxa"/>
          </w:tcPr>
          <w:p w14:paraId="776199A9" w14:textId="77777777" w:rsidR="00674B20" w:rsidRDefault="00674B20" w:rsidP="005E6F44">
            <w:r>
              <w:t>9.30 am</w:t>
            </w:r>
          </w:p>
          <w:p w14:paraId="1DC728CE" w14:textId="2CE2BB13" w:rsidR="00674B20" w:rsidRDefault="00674B20" w:rsidP="005E6F44">
            <w:r>
              <w:t xml:space="preserve">HC  </w:t>
            </w:r>
          </w:p>
        </w:tc>
        <w:tc>
          <w:tcPr>
            <w:tcW w:w="1273" w:type="dxa"/>
          </w:tcPr>
          <w:p w14:paraId="7C75306A" w14:textId="77777777" w:rsidR="00674B20" w:rsidRDefault="00674B20" w:rsidP="005E6F44">
            <w:r>
              <w:t>10.45 am</w:t>
            </w:r>
          </w:p>
          <w:p w14:paraId="47074B82" w14:textId="112F8DD0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7DE88AD9" w14:textId="77777777" w:rsidR="00674B20" w:rsidRDefault="00674B20" w:rsidP="005E6F44"/>
        </w:tc>
        <w:tc>
          <w:tcPr>
            <w:tcW w:w="1273" w:type="dxa"/>
          </w:tcPr>
          <w:p w14:paraId="5D2391C1" w14:textId="77777777" w:rsidR="00674B20" w:rsidRDefault="00674B20" w:rsidP="005E6F44">
            <w:r>
              <w:t>9.30 am</w:t>
            </w:r>
          </w:p>
          <w:p w14:paraId="3FC0BEDD" w14:textId="261B204F" w:rsidR="00674B20" w:rsidRDefault="00674B20" w:rsidP="005E6F44">
            <w:r>
              <w:t>MP</w:t>
            </w:r>
          </w:p>
        </w:tc>
      </w:tr>
      <w:tr w:rsidR="00674B20" w14:paraId="01218E8A" w14:textId="77777777" w:rsidTr="00407DC5">
        <w:trPr>
          <w:trHeight w:val="515"/>
        </w:trPr>
        <w:tc>
          <w:tcPr>
            <w:tcW w:w="1272" w:type="dxa"/>
            <w:shd w:val="clear" w:color="auto" w:fill="D9D9D9" w:themeFill="background1" w:themeFillShade="D9"/>
          </w:tcPr>
          <w:p w14:paraId="6921AF74" w14:textId="77777777" w:rsidR="00674B20" w:rsidRDefault="00674B20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9C355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6D13BF2A" w14:textId="2DD51725" w:rsidR="00674B20" w:rsidRDefault="00674B20" w:rsidP="005E6F44">
            <w:pPr>
              <w:rPr>
                <w:b/>
                <w:bCs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29999224" w14:textId="77777777" w:rsidR="00674B20" w:rsidRDefault="00674B20" w:rsidP="005E6F44"/>
        </w:tc>
        <w:tc>
          <w:tcPr>
            <w:tcW w:w="1273" w:type="dxa"/>
            <w:shd w:val="clear" w:color="auto" w:fill="D9D9D9" w:themeFill="background1" w:themeFillShade="D9"/>
          </w:tcPr>
          <w:p w14:paraId="03882781" w14:textId="77777777" w:rsidR="00674B20" w:rsidRDefault="00674B20" w:rsidP="005E6F44">
            <w:r>
              <w:t>7pm</w:t>
            </w:r>
          </w:p>
          <w:p w14:paraId="1953D127" w14:textId="62E5B231" w:rsidR="00674B20" w:rsidRDefault="00674B20" w:rsidP="005E6F44">
            <w:r>
              <w:t>HC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F8B85C2" w14:textId="77777777" w:rsidR="00674B20" w:rsidRDefault="00674B20" w:rsidP="005E6F44"/>
        </w:tc>
        <w:tc>
          <w:tcPr>
            <w:tcW w:w="1273" w:type="dxa"/>
            <w:shd w:val="clear" w:color="auto" w:fill="D9D9D9" w:themeFill="background1" w:themeFillShade="D9"/>
          </w:tcPr>
          <w:p w14:paraId="66972CFB" w14:textId="77777777" w:rsidR="00674B20" w:rsidRDefault="00674B20" w:rsidP="005E6F44"/>
        </w:tc>
        <w:tc>
          <w:tcPr>
            <w:tcW w:w="1273" w:type="dxa"/>
            <w:shd w:val="clear" w:color="auto" w:fill="D9D9D9" w:themeFill="background1" w:themeFillShade="D9"/>
          </w:tcPr>
          <w:p w14:paraId="50A57A4A" w14:textId="77777777" w:rsidR="00674B20" w:rsidRDefault="00674B20" w:rsidP="005E6F44"/>
        </w:tc>
        <w:tc>
          <w:tcPr>
            <w:tcW w:w="1273" w:type="dxa"/>
            <w:shd w:val="clear" w:color="auto" w:fill="D9D9D9" w:themeFill="background1" w:themeFillShade="D9"/>
          </w:tcPr>
          <w:p w14:paraId="7751524E" w14:textId="77777777" w:rsidR="00674B20" w:rsidRDefault="00674B20" w:rsidP="005E6F44"/>
        </w:tc>
        <w:tc>
          <w:tcPr>
            <w:tcW w:w="1273" w:type="dxa"/>
            <w:shd w:val="clear" w:color="auto" w:fill="D9D9D9" w:themeFill="background1" w:themeFillShade="D9"/>
          </w:tcPr>
          <w:p w14:paraId="05CF69FC" w14:textId="77777777" w:rsidR="00674B20" w:rsidRDefault="00674B20" w:rsidP="005E6F44"/>
        </w:tc>
      </w:tr>
      <w:tr w:rsidR="00674B20" w14:paraId="538F7A9B" w14:textId="77777777" w:rsidTr="00407DC5">
        <w:trPr>
          <w:trHeight w:val="1693"/>
        </w:trPr>
        <w:tc>
          <w:tcPr>
            <w:tcW w:w="1272" w:type="dxa"/>
          </w:tcPr>
          <w:p w14:paraId="7F65FB20" w14:textId="77777777" w:rsidR="00674B20" w:rsidRDefault="00674B20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9C355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2D039ED6" w14:textId="368CD207" w:rsidR="00674B20" w:rsidRPr="00E40029" w:rsidRDefault="00674B20" w:rsidP="005E6F44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7EF13721" w14:textId="77777777" w:rsidR="00674B20" w:rsidRDefault="00674B20" w:rsidP="005E6F44"/>
        </w:tc>
        <w:tc>
          <w:tcPr>
            <w:tcW w:w="1273" w:type="dxa"/>
          </w:tcPr>
          <w:p w14:paraId="06DCE075" w14:textId="77777777" w:rsidR="00674B20" w:rsidRDefault="00674B20" w:rsidP="005E6F44">
            <w:r>
              <w:t>11 am</w:t>
            </w:r>
          </w:p>
          <w:p w14:paraId="1AC84CFB" w14:textId="2CB58EB4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113DF62E" w14:textId="77777777" w:rsidR="00674B20" w:rsidRDefault="00674B20" w:rsidP="005E6F44">
            <w:r>
              <w:t>9 am</w:t>
            </w:r>
          </w:p>
          <w:p w14:paraId="1119F0A5" w14:textId="77777777" w:rsidR="00674B20" w:rsidRDefault="00674B20" w:rsidP="005E6F44">
            <w:r>
              <w:t>HC</w:t>
            </w:r>
          </w:p>
          <w:p w14:paraId="2B31AAAE" w14:textId="4C3058F8" w:rsidR="00674B20" w:rsidRDefault="00674B20" w:rsidP="005E6F44"/>
        </w:tc>
        <w:tc>
          <w:tcPr>
            <w:tcW w:w="1273" w:type="dxa"/>
          </w:tcPr>
          <w:p w14:paraId="2B6DACA7" w14:textId="77777777" w:rsidR="00674B20" w:rsidRDefault="00674B20" w:rsidP="005E6F44"/>
        </w:tc>
        <w:tc>
          <w:tcPr>
            <w:tcW w:w="1273" w:type="dxa"/>
          </w:tcPr>
          <w:p w14:paraId="29855B89" w14:textId="77777777" w:rsidR="00674B20" w:rsidRDefault="00674B20" w:rsidP="005E6F44">
            <w:r>
              <w:t>10.45 am</w:t>
            </w:r>
          </w:p>
          <w:p w14:paraId="5A40C85D" w14:textId="594665C0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02538782" w14:textId="77777777" w:rsidR="00674B20" w:rsidRDefault="00674B20" w:rsidP="005E6F44">
            <w:r>
              <w:t>9.30 am</w:t>
            </w:r>
          </w:p>
          <w:p w14:paraId="59823308" w14:textId="77777777" w:rsidR="00674B20" w:rsidRDefault="00674B20" w:rsidP="005E6F44">
            <w:r>
              <w:t>HC</w:t>
            </w:r>
          </w:p>
          <w:p w14:paraId="15DFFDEE" w14:textId="77777777" w:rsidR="00674B20" w:rsidRDefault="00674B20" w:rsidP="005E6F44"/>
          <w:p w14:paraId="30139271" w14:textId="7CBA65CA" w:rsidR="00674B20" w:rsidRDefault="00674B20" w:rsidP="005E6F44">
            <w:r>
              <w:t>Forest Church 3pm</w:t>
            </w:r>
          </w:p>
        </w:tc>
        <w:tc>
          <w:tcPr>
            <w:tcW w:w="1273" w:type="dxa"/>
          </w:tcPr>
          <w:p w14:paraId="79E5D330" w14:textId="77777777" w:rsidR="00674B20" w:rsidRDefault="00674B20" w:rsidP="005E6F44">
            <w:r>
              <w:t>11 am</w:t>
            </w:r>
          </w:p>
          <w:p w14:paraId="00E3C5FD" w14:textId="77777777" w:rsidR="00674B20" w:rsidRDefault="00674B20" w:rsidP="005E6F44">
            <w:r>
              <w:t>HC</w:t>
            </w:r>
          </w:p>
          <w:p w14:paraId="3D2F1D9A" w14:textId="7A9B4FCD" w:rsidR="00674B20" w:rsidRDefault="00674B20" w:rsidP="005E6F44"/>
        </w:tc>
      </w:tr>
      <w:tr w:rsidR="00674B20" w14:paraId="21278496" w14:textId="77777777" w:rsidTr="00674B20">
        <w:trPr>
          <w:trHeight w:val="643"/>
        </w:trPr>
        <w:tc>
          <w:tcPr>
            <w:tcW w:w="1272" w:type="dxa"/>
          </w:tcPr>
          <w:p w14:paraId="425F738F" w14:textId="77777777" w:rsidR="00674B20" w:rsidRDefault="00674B20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9C355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7185FEA3" w14:textId="77777777" w:rsidR="00674B20" w:rsidRPr="00E40029" w:rsidRDefault="00674B20" w:rsidP="00674B20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3C8694D9" w14:textId="77777777" w:rsidR="00674B20" w:rsidRDefault="00674B20" w:rsidP="005E6F44">
            <w:r>
              <w:t>9.15 am</w:t>
            </w:r>
          </w:p>
          <w:p w14:paraId="01AC875F" w14:textId="0486B9F2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52D1EBDA" w14:textId="77777777" w:rsidR="00674B20" w:rsidRDefault="00674B20" w:rsidP="005E6F44">
            <w:r>
              <w:t>11 am</w:t>
            </w:r>
          </w:p>
          <w:p w14:paraId="1332EF9C" w14:textId="3159E53E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241EF9E2" w14:textId="77777777" w:rsidR="00674B20" w:rsidRDefault="00674B20" w:rsidP="005E6F44"/>
        </w:tc>
        <w:tc>
          <w:tcPr>
            <w:tcW w:w="1273" w:type="dxa"/>
          </w:tcPr>
          <w:p w14:paraId="53650E25" w14:textId="77777777" w:rsidR="00674B20" w:rsidRDefault="00674B20" w:rsidP="005E6F44">
            <w:r>
              <w:t>9.30 am</w:t>
            </w:r>
          </w:p>
          <w:p w14:paraId="3435C209" w14:textId="5CEC95AC" w:rsidR="00674B20" w:rsidRDefault="00674B20" w:rsidP="005E6F44">
            <w:r>
              <w:t xml:space="preserve">HC </w:t>
            </w:r>
          </w:p>
        </w:tc>
        <w:tc>
          <w:tcPr>
            <w:tcW w:w="1273" w:type="dxa"/>
          </w:tcPr>
          <w:p w14:paraId="0D61A0F9" w14:textId="77777777" w:rsidR="00674B20" w:rsidRDefault="00674B20" w:rsidP="005E6F44">
            <w:r>
              <w:t>10.45 am</w:t>
            </w:r>
          </w:p>
          <w:p w14:paraId="5FA82192" w14:textId="152937A7" w:rsidR="00674B20" w:rsidRDefault="00674B20" w:rsidP="00674B20">
            <w:r>
              <w:t>HC</w:t>
            </w:r>
          </w:p>
        </w:tc>
        <w:tc>
          <w:tcPr>
            <w:tcW w:w="1273" w:type="dxa"/>
          </w:tcPr>
          <w:p w14:paraId="501CBC60" w14:textId="77777777" w:rsidR="00674B20" w:rsidRDefault="00674B20" w:rsidP="005E6F44">
            <w:r>
              <w:t>9.30 am</w:t>
            </w:r>
          </w:p>
          <w:p w14:paraId="36BA673D" w14:textId="4FC127A4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28174E67" w14:textId="77777777" w:rsidR="00674B20" w:rsidRDefault="00674B20" w:rsidP="005E6F44"/>
        </w:tc>
      </w:tr>
      <w:tr w:rsidR="00674B20" w14:paraId="7E83CB01" w14:textId="77777777" w:rsidTr="00407DC5">
        <w:trPr>
          <w:trHeight w:val="552"/>
        </w:trPr>
        <w:tc>
          <w:tcPr>
            <w:tcW w:w="1272" w:type="dxa"/>
          </w:tcPr>
          <w:p w14:paraId="041626B1" w14:textId="77777777" w:rsidR="00674B20" w:rsidRDefault="00674B20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9C3556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May</w:t>
            </w:r>
          </w:p>
          <w:p w14:paraId="24556238" w14:textId="77777777" w:rsidR="00674B20" w:rsidRPr="00E40029" w:rsidRDefault="00674B20" w:rsidP="00674B20">
            <w:pPr>
              <w:rPr>
                <w:b/>
                <w:bCs/>
              </w:rPr>
            </w:pPr>
          </w:p>
        </w:tc>
        <w:tc>
          <w:tcPr>
            <w:tcW w:w="1273" w:type="dxa"/>
          </w:tcPr>
          <w:p w14:paraId="7AA5D269" w14:textId="77777777" w:rsidR="00674B20" w:rsidRDefault="00674B20" w:rsidP="005E6F44"/>
        </w:tc>
        <w:tc>
          <w:tcPr>
            <w:tcW w:w="1273" w:type="dxa"/>
          </w:tcPr>
          <w:p w14:paraId="4685FEB4" w14:textId="77777777" w:rsidR="00674B20" w:rsidRDefault="00674B20" w:rsidP="005E6F44">
            <w:r>
              <w:t>11 am</w:t>
            </w:r>
          </w:p>
          <w:p w14:paraId="311AECC7" w14:textId="17A8DE3A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70FA588B" w14:textId="77777777" w:rsidR="00674B20" w:rsidRDefault="00674B20" w:rsidP="005E6F44">
            <w:r>
              <w:t>9 am</w:t>
            </w:r>
          </w:p>
          <w:p w14:paraId="2B796076" w14:textId="0EB3C365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6A7669D4" w14:textId="77777777" w:rsidR="00674B20" w:rsidRDefault="00674B20" w:rsidP="005E6F44"/>
        </w:tc>
        <w:tc>
          <w:tcPr>
            <w:tcW w:w="1273" w:type="dxa"/>
          </w:tcPr>
          <w:p w14:paraId="5BC6D77C" w14:textId="77777777" w:rsidR="00674B20" w:rsidRDefault="00674B20" w:rsidP="005E6F44">
            <w:r>
              <w:t>10.45 am</w:t>
            </w:r>
          </w:p>
          <w:p w14:paraId="7BAD3C13" w14:textId="371A3EB8" w:rsidR="00674B20" w:rsidRDefault="00674B20" w:rsidP="005E6F44">
            <w:r>
              <w:t>MP</w:t>
            </w:r>
          </w:p>
        </w:tc>
        <w:tc>
          <w:tcPr>
            <w:tcW w:w="1273" w:type="dxa"/>
          </w:tcPr>
          <w:p w14:paraId="3FE69C0A" w14:textId="77777777" w:rsidR="00674B20" w:rsidRDefault="00674B20" w:rsidP="005E6F44">
            <w:r>
              <w:t>11 am</w:t>
            </w:r>
          </w:p>
          <w:p w14:paraId="60B3D10B" w14:textId="2E127B4D" w:rsidR="00674B20" w:rsidRDefault="00674B20" w:rsidP="005E6F44">
            <w:r>
              <w:t>HC</w:t>
            </w:r>
          </w:p>
        </w:tc>
        <w:tc>
          <w:tcPr>
            <w:tcW w:w="1273" w:type="dxa"/>
          </w:tcPr>
          <w:p w14:paraId="6D67785F" w14:textId="77777777" w:rsidR="00674B20" w:rsidRDefault="00674B20" w:rsidP="005E6F44">
            <w:r>
              <w:t>9.30 am</w:t>
            </w:r>
          </w:p>
          <w:p w14:paraId="4F68B20F" w14:textId="10A0BFAB" w:rsidR="00674B20" w:rsidRDefault="00674B20" w:rsidP="005E6F44">
            <w:r>
              <w:t>HC</w:t>
            </w:r>
          </w:p>
        </w:tc>
      </w:tr>
      <w:tr w:rsidR="00674B20" w14:paraId="16611554" w14:textId="77777777" w:rsidTr="00407DC5">
        <w:trPr>
          <w:trHeight w:val="625"/>
        </w:trPr>
        <w:tc>
          <w:tcPr>
            <w:tcW w:w="1272" w:type="dxa"/>
          </w:tcPr>
          <w:p w14:paraId="58B170CB" w14:textId="61CFBDBE" w:rsidR="00674B20" w:rsidRDefault="00407DC5" w:rsidP="005E6F4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07DC5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1273" w:type="dxa"/>
          </w:tcPr>
          <w:p w14:paraId="45490A9B" w14:textId="77777777" w:rsidR="00674B20" w:rsidRDefault="00407DC5" w:rsidP="005E6F44">
            <w:r>
              <w:t>9.15am</w:t>
            </w:r>
          </w:p>
          <w:p w14:paraId="2A40F117" w14:textId="190F0D6F" w:rsidR="00407DC5" w:rsidRDefault="00407DC5" w:rsidP="005E6F44">
            <w:r>
              <w:t>HC</w:t>
            </w:r>
          </w:p>
        </w:tc>
        <w:tc>
          <w:tcPr>
            <w:tcW w:w="1273" w:type="dxa"/>
          </w:tcPr>
          <w:p w14:paraId="29C02A9A" w14:textId="77777777" w:rsidR="00674B20" w:rsidRDefault="00407DC5" w:rsidP="005E6F44">
            <w:r>
              <w:t>11am</w:t>
            </w:r>
          </w:p>
          <w:p w14:paraId="186DD4ED" w14:textId="490406CC" w:rsidR="00407DC5" w:rsidRDefault="00407DC5" w:rsidP="005E6F44">
            <w:r>
              <w:t>HC</w:t>
            </w:r>
          </w:p>
        </w:tc>
        <w:tc>
          <w:tcPr>
            <w:tcW w:w="1273" w:type="dxa"/>
          </w:tcPr>
          <w:p w14:paraId="488E4C35" w14:textId="77777777" w:rsidR="00674B20" w:rsidRDefault="00674B20" w:rsidP="005E6F44"/>
        </w:tc>
        <w:tc>
          <w:tcPr>
            <w:tcW w:w="1273" w:type="dxa"/>
          </w:tcPr>
          <w:p w14:paraId="2E4FD669" w14:textId="77777777" w:rsidR="00674B20" w:rsidRDefault="00407DC5" w:rsidP="005E6F44">
            <w:r>
              <w:t>9.30am</w:t>
            </w:r>
          </w:p>
          <w:p w14:paraId="160E6B5E" w14:textId="2AD876CA" w:rsidR="00407DC5" w:rsidRDefault="00407DC5" w:rsidP="005E6F44">
            <w:r>
              <w:t>HC</w:t>
            </w:r>
          </w:p>
        </w:tc>
        <w:tc>
          <w:tcPr>
            <w:tcW w:w="1273" w:type="dxa"/>
          </w:tcPr>
          <w:p w14:paraId="2AD66B67" w14:textId="77777777" w:rsidR="00674B20" w:rsidRDefault="00407DC5" w:rsidP="005E6F44">
            <w:r>
              <w:t>10.45am</w:t>
            </w:r>
          </w:p>
          <w:p w14:paraId="4239AE05" w14:textId="674ACEA9" w:rsidR="00407DC5" w:rsidRDefault="00407DC5" w:rsidP="005E6F44">
            <w:r>
              <w:t>HC</w:t>
            </w:r>
          </w:p>
        </w:tc>
        <w:tc>
          <w:tcPr>
            <w:tcW w:w="1273" w:type="dxa"/>
          </w:tcPr>
          <w:p w14:paraId="39D5CA7C" w14:textId="77777777" w:rsidR="00674B20" w:rsidRDefault="00674B20" w:rsidP="005E6F44"/>
        </w:tc>
        <w:tc>
          <w:tcPr>
            <w:tcW w:w="1273" w:type="dxa"/>
          </w:tcPr>
          <w:p w14:paraId="55F3E163" w14:textId="77777777" w:rsidR="00674B20" w:rsidRDefault="00407DC5" w:rsidP="005E6F44">
            <w:r>
              <w:t>9.30am</w:t>
            </w:r>
          </w:p>
          <w:p w14:paraId="59C5DAA0" w14:textId="781AB486" w:rsidR="00407DC5" w:rsidRDefault="00407DC5" w:rsidP="005E6F44">
            <w:r>
              <w:t>MP</w:t>
            </w:r>
          </w:p>
        </w:tc>
      </w:tr>
    </w:tbl>
    <w:p w14:paraId="331E18B8" w14:textId="77777777" w:rsidR="00926928" w:rsidRDefault="00926928" w:rsidP="008D275A">
      <w:pPr>
        <w:spacing w:after="0"/>
        <w:rPr>
          <w:rFonts w:ascii="Calibri" w:hAnsi="Calibri" w:cs="Calibri"/>
          <w:b/>
          <w:bCs/>
          <w:color w:val="C00000"/>
          <w:sz w:val="24"/>
          <w:szCs w:val="24"/>
        </w:rPr>
      </w:pPr>
    </w:p>
    <w:p w14:paraId="22F531A0" w14:textId="048774E2" w:rsidR="00DA3706" w:rsidRDefault="00CD37AE" w:rsidP="00652972">
      <w:pPr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D37AE">
        <w:rPr>
          <w:rFonts w:ascii="Calibri" w:hAnsi="Calibri" w:cs="Calibri"/>
          <w:b/>
          <w:bCs/>
          <w:i/>
          <w:iCs/>
          <w:sz w:val="24"/>
          <w:szCs w:val="24"/>
        </w:rPr>
        <w:t>HC- Holy Communion; MP- Morning Prayer</w:t>
      </w:r>
    </w:p>
    <w:p w14:paraId="2CB5FA05" w14:textId="77777777" w:rsidR="008D275A" w:rsidRDefault="008D275A" w:rsidP="00652972">
      <w:pPr>
        <w:spacing w:after="0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C1830CE" w14:textId="77777777" w:rsidR="008D275A" w:rsidRDefault="008D275A" w:rsidP="008D275A">
      <w:pPr>
        <w:spacing w:after="0"/>
        <w:jc w:val="center"/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</w:pPr>
      <w:r>
        <w:rPr>
          <w:rFonts w:ascii="Lucida Handwriting" w:hAnsi="Lucida Handwriting" w:cs="Calibri"/>
          <w:b/>
          <w:bCs/>
          <w:color w:val="385623" w:themeColor="accent6" w:themeShade="80"/>
          <w:sz w:val="24"/>
          <w:szCs w:val="24"/>
        </w:rPr>
        <w:t>Service Cover in May</w:t>
      </w:r>
    </w:p>
    <w:p w14:paraId="6ADBC4C2" w14:textId="1A96994A" w:rsidR="008D275A" w:rsidRPr="008D275A" w:rsidRDefault="008D275A" w:rsidP="008D27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We’re very grateful to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Bishop Alistair Magowan, who will be covering services at Albrighton and Leaton on 5</w:t>
      </w:r>
      <w:r w:rsidRPr="00407D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May. </w:t>
      </w:r>
    </w:p>
    <w:p w14:paraId="1DC0D4B2" w14:textId="77777777" w:rsidR="00926928" w:rsidRDefault="00926928" w:rsidP="00652972">
      <w:pPr>
        <w:spacing w:after="0"/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</w:pPr>
    </w:p>
    <w:p w14:paraId="373117BD" w14:textId="77777777" w:rsidR="00926928" w:rsidRDefault="00926928" w:rsidP="00652972">
      <w:pPr>
        <w:spacing w:after="0"/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</w:pPr>
    </w:p>
    <w:p w14:paraId="7CA07115" w14:textId="09AC6F28" w:rsidR="00143FAA" w:rsidRPr="003203CE" w:rsidRDefault="00143FAA" w:rsidP="00652972">
      <w:pPr>
        <w:spacing w:after="0"/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</w:pPr>
      <w:r w:rsidRPr="003203CE">
        <w:rPr>
          <w:rFonts w:ascii="Roboto" w:hAnsi="Roboto" w:cs="Calibri"/>
          <w:b/>
          <w:bCs/>
          <w:color w:val="385623" w:themeColor="accent6" w:themeShade="80"/>
          <w:sz w:val="18"/>
          <w:szCs w:val="18"/>
        </w:rPr>
        <w:t>OTHER WAYS TO WORSHIP ON SUNDAYS</w:t>
      </w:r>
    </w:p>
    <w:p w14:paraId="321F3861" w14:textId="03F197AE" w:rsidR="00143FAA" w:rsidRPr="003203CE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SUNDAY AT SIX 6 pm via Zoom – email Peter or Hannah to receive the link.</w:t>
      </w:r>
    </w:p>
    <w:p w14:paraId="2F2332E5" w14:textId="49705E53" w:rsidR="00143FAA" w:rsidRPr="003203CE" w:rsidRDefault="00652972" w:rsidP="00652972">
      <w:pPr>
        <w:spacing w:after="0"/>
        <w:rPr>
          <w:rFonts w:ascii="Roboto" w:hAnsi="Roboto" w:cs="Calibri"/>
          <w:sz w:val="18"/>
          <w:szCs w:val="18"/>
        </w:rPr>
      </w:pPr>
      <w:r>
        <w:rPr>
          <w:rFonts w:cstheme="minorHAnsi"/>
          <w:b/>
          <w:bCs/>
          <w:noProof/>
          <w:color w:val="385623" w:themeColor="accent6" w:themeShade="80"/>
        </w:rPr>
        <w:drawing>
          <wp:anchor distT="0" distB="0" distL="114300" distR="114300" simplePos="0" relativeHeight="251678720" behindDoc="0" locked="0" layoutInCell="1" allowOverlap="1" wp14:anchorId="57F58EEF" wp14:editId="79C0B107">
            <wp:simplePos x="0" y="0"/>
            <wp:positionH relativeFrom="column">
              <wp:posOffset>4175125</wp:posOffset>
            </wp:positionH>
            <wp:positionV relativeFrom="paragraph">
              <wp:posOffset>33655</wp:posOffset>
            </wp:positionV>
            <wp:extent cx="2533650" cy="489122"/>
            <wp:effectExtent l="0" t="0" r="0" b="6350"/>
            <wp:wrapSquare wrapText="bothSides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FAA" w:rsidRPr="003203CE">
        <w:rPr>
          <w:rFonts w:ascii="Roboto" w:hAnsi="Roboto" w:cs="Calibri"/>
          <w:sz w:val="18"/>
          <w:szCs w:val="18"/>
        </w:rPr>
        <w:t>SHARING THE LIGHT IN THE LOOP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r w:rsidR="00143FAA" w:rsidRPr="003203CE">
        <w:rPr>
          <w:rFonts w:ascii="Roboto" w:hAnsi="Roboto" w:cs="Calibri"/>
          <w:sz w:val="18"/>
          <w:szCs w:val="18"/>
        </w:rPr>
        <w:t>weekly phone line worship – see top of this page for the number.</w:t>
      </w:r>
    </w:p>
    <w:p w14:paraId="74643AA7" w14:textId="7200A291" w:rsidR="00143FAA" w:rsidRPr="003203CE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DAILY HOPE – national phone line, see number above.</w:t>
      </w:r>
    </w:p>
    <w:p w14:paraId="701545C7" w14:textId="5A6778A8" w:rsidR="00BF1C58" w:rsidRPr="00652972" w:rsidRDefault="00143FAA" w:rsidP="00652972">
      <w:pPr>
        <w:spacing w:after="0"/>
        <w:rPr>
          <w:rFonts w:ascii="Roboto" w:hAnsi="Roboto" w:cs="Calibri"/>
          <w:sz w:val="18"/>
          <w:szCs w:val="18"/>
        </w:rPr>
      </w:pPr>
      <w:r w:rsidRPr="003203CE">
        <w:rPr>
          <w:rFonts w:ascii="Roboto" w:hAnsi="Roboto" w:cs="Calibri"/>
          <w:sz w:val="18"/>
          <w:szCs w:val="18"/>
        </w:rPr>
        <w:t>LICHFIELD CATHEDRAL</w:t>
      </w:r>
      <w:r w:rsidR="00B21161" w:rsidRPr="003203CE">
        <w:rPr>
          <w:rFonts w:ascii="Roboto" w:hAnsi="Roboto" w:cs="Calibri"/>
          <w:sz w:val="18"/>
          <w:szCs w:val="18"/>
        </w:rPr>
        <w:t xml:space="preserve">- </w:t>
      </w:r>
      <w:r w:rsidRPr="003203CE">
        <w:rPr>
          <w:rFonts w:ascii="Roboto" w:hAnsi="Roboto" w:cs="Calibri"/>
          <w:sz w:val="18"/>
          <w:szCs w:val="18"/>
        </w:rPr>
        <w:t>www.lichfield-cathedral.org  10.30 am Eucharist</w:t>
      </w:r>
    </w:p>
    <w:sectPr w:rsidR="00BF1C58" w:rsidRPr="00652972" w:rsidSect="000831A9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60224" w14:textId="77777777" w:rsidR="000831A9" w:rsidRDefault="000831A9" w:rsidP="00327620">
      <w:pPr>
        <w:spacing w:after="0" w:line="240" w:lineRule="auto"/>
      </w:pPr>
      <w:r>
        <w:separator/>
      </w:r>
    </w:p>
  </w:endnote>
  <w:endnote w:type="continuationSeparator" w:id="0">
    <w:p w14:paraId="3D488EF0" w14:textId="77777777" w:rsidR="000831A9" w:rsidRDefault="000831A9" w:rsidP="0032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332F3" w14:textId="77777777" w:rsidR="000831A9" w:rsidRDefault="000831A9" w:rsidP="00327620">
      <w:pPr>
        <w:spacing w:after="0" w:line="240" w:lineRule="auto"/>
      </w:pPr>
      <w:r>
        <w:separator/>
      </w:r>
    </w:p>
  </w:footnote>
  <w:footnote w:type="continuationSeparator" w:id="0">
    <w:p w14:paraId="03D40578" w14:textId="77777777" w:rsidR="000831A9" w:rsidRDefault="000831A9" w:rsidP="0032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6D60"/>
    <w:multiLevelType w:val="hybridMultilevel"/>
    <w:tmpl w:val="A57A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2E0"/>
    <w:multiLevelType w:val="hybridMultilevel"/>
    <w:tmpl w:val="99721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71FB"/>
    <w:multiLevelType w:val="hybridMultilevel"/>
    <w:tmpl w:val="BEB6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24C"/>
    <w:multiLevelType w:val="hybridMultilevel"/>
    <w:tmpl w:val="75967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D40C5"/>
    <w:multiLevelType w:val="hybridMultilevel"/>
    <w:tmpl w:val="6576E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D6B"/>
    <w:multiLevelType w:val="multilevel"/>
    <w:tmpl w:val="DAF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45CC0"/>
    <w:multiLevelType w:val="hybridMultilevel"/>
    <w:tmpl w:val="F6E2F4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73A4C"/>
    <w:multiLevelType w:val="hybridMultilevel"/>
    <w:tmpl w:val="6F381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6F6"/>
    <w:multiLevelType w:val="hybridMultilevel"/>
    <w:tmpl w:val="7DB05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85243"/>
    <w:multiLevelType w:val="multilevel"/>
    <w:tmpl w:val="5A4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21E0F"/>
    <w:multiLevelType w:val="multilevel"/>
    <w:tmpl w:val="ADA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B286E"/>
    <w:multiLevelType w:val="hybridMultilevel"/>
    <w:tmpl w:val="839A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7269"/>
    <w:multiLevelType w:val="hybridMultilevel"/>
    <w:tmpl w:val="FD14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452AE"/>
    <w:multiLevelType w:val="hybridMultilevel"/>
    <w:tmpl w:val="375E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52672">
    <w:abstractNumId w:val="3"/>
  </w:num>
  <w:num w:numId="2" w16cid:durableId="2073111630">
    <w:abstractNumId w:val="11"/>
  </w:num>
  <w:num w:numId="3" w16cid:durableId="442462677">
    <w:abstractNumId w:val="4"/>
  </w:num>
  <w:num w:numId="4" w16cid:durableId="596449084">
    <w:abstractNumId w:val="8"/>
  </w:num>
  <w:num w:numId="5" w16cid:durableId="650521979">
    <w:abstractNumId w:val="1"/>
  </w:num>
  <w:num w:numId="6" w16cid:durableId="108471725">
    <w:abstractNumId w:val="6"/>
  </w:num>
  <w:num w:numId="7" w16cid:durableId="223833284">
    <w:abstractNumId w:val="12"/>
  </w:num>
  <w:num w:numId="8" w16cid:durableId="1478111581">
    <w:abstractNumId w:val="0"/>
  </w:num>
  <w:num w:numId="9" w16cid:durableId="1211767404">
    <w:abstractNumId w:val="5"/>
  </w:num>
  <w:num w:numId="10" w16cid:durableId="1532301489">
    <w:abstractNumId w:val="2"/>
  </w:num>
  <w:num w:numId="11" w16cid:durableId="1211921373">
    <w:abstractNumId w:val="9"/>
  </w:num>
  <w:num w:numId="12" w16cid:durableId="131679361">
    <w:abstractNumId w:val="10"/>
  </w:num>
  <w:num w:numId="13" w16cid:durableId="770012781">
    <w:abstractNumId w:val="13"/>
  </w:num>
  <w:num w:numId="14" w16cid:durableId="194387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E"/>
    <w:rsid w:val="00006BD2"/>
    <w:rsid w:val="00007E2B"/>
    <w:rsid w:val="00015425"/>
    <w:rsid w:val="00015592"/>
    <w:rsid w:val="00016527"/>
    <w:rsid w:val="00022133"/>
    <w:rsid w:val="00023796"/>
    <w:rsid w:val="00024A26"/>
    <w:rsid w:val="00031A4C"/>
    <w:rsid w:val="000351FA"/>
    <w:rsid w:val="00036FC4"/>
    <w:rsid w:val="00037DE9"/>
    <w:rsid w:val="00037FAD"/>
    <w:rsid w:val="00051572"/>
    <w:rsid w:val="00051C68"/>
    <w:rsid w:val="00053281"/>
    <w:rsid w:val="000555FB"/>
    <w:rsid w:val="000556FD"/>
    <w:rsid w:val="00060A08"/>
    <w:rsid w:val="000628B0"/>
    <w:rsid w:val="00062E1B"/>
    <w:rsid w:val="00073177"/>
    <w:rsid w:val="000741BF"/>
    <w:rsid w:val="00074D10"/>
    <w:rsid w:val="00077952"/>
    <w:rsid w:val="00081B30"/>
    <w:rsid w:val="000831A9"/>
    <w:rsid w:val="00083AED"/>
    <w:rsid w:val="000858A9"/>
    <w:rsid w:val="0008700E"/>
    <w:rsid w:val="00091001"/>
    <w:rsid w:val="0009628E"/>
    <w:rsid w:val="000A0CE7"/>
    <w:rsid w:val="000A3EAA"/>
    <w:rsid w:val="000A647B"/>
    <w:rsid w:val="000B0548"/>
    <w:rsid w:val="000B07D0"/>
    <w:rsid w:val="000C0132"/>
    <w:rsid w:val="000C0D37"/>
    <w:rsid w:val="000C11A5"/>
    <w:rsid w:val="000C2E4A"/>
    <w:rsid w:val="000C5C6A"/>
    <w:rsid w:val="000C66B8"/>
    <w:rsid w:val="000D4457"/>
    <w:rsid w:val="000D50E2"/>
    <w:rsid w:val="000D69D5"/>
    <w:rsid w:val="000E0D7E"/>
    <w:rsid w:val="000E2D70"/>
    <w:rsid w:val="000E69A0"/>
    <w:rsid w:val="000E6CCF"/>
    <w:rsid w:val="000E74D6"/>
    <w:rsid w:val="000E7D0D"/>
    <w:rsid w:val="000F0AA0"/>
    <w:rsid w:val="000F150C"/>
    <w:rsid w:val="000F207E"/>
    <w:rsid w:val="000F5201"/>
    <w:rsid w:val="000F6DA4"/>
    <w:rsid w:val="00101935"/>
    <w:rsid w:val="00103A9D"/>
    <w:rsid w:val="00106944"/>
    <w:rsid w:val="0011126F"/>
    <w:rsid w:val="00111BB7"/>
    <w:rsid w:val="001125E8"/>
    <w:rsid w:val="00115B73"/>
    <w:rsid w:val="00116350"/>
    <w:rsid w:val="00116AE2"/>
    <w:rsid w:val="00122521"/>
    <w:rsid w:val="001256CA"/>
    <w:rsid w:val="00130E5B"/>
    <w:rsid w:val="00131421"/>
    <w:rsid w:val="00133D59"/>
    <w:rsid w:val="00133DE7"/>
    <w:rsid w:val="001355AB"/>
    <w:rsid w:val="001371BC"/>
    <w:rsid w:val="00137E9D"/>
    <w:rsid w:val="00142189"/>
    <w:rsid w:val="001426C9"/>
    <w:rsid w:val="00143FAA"/>
    <w:rsid w:val="0014510A"/>
    <w:rsid w:val="00147C24"/>
    <w:rsid w:val="0015185C"/>
    <w:rsid w:val="00151B8C"/>
    <w:rsid w:val="00156A60"/>
    <w:rsid w:val="00166040"/>
    <w:rsid w:val="0016632C"/>
    <w:rsid w:val="00170EA1"/>
    <w:rsid w:val="001715EA"/>
    <w:rsid w:val="00171850"/>
    <w:rsid w:val="001838BB"/>
    <w:rsid w:val="001843C8"/>
    <w:rsid w:val="00186150"/>
    <w:rsid w:val="001929ED"/>
    <w:rsid w:val="00192BEF"/>
    <w:rsid w:val="001A016D"/>
    <w:rsid w:val="001A3619"/>
    <w:rsid w:val="001A36B0"/>
    <w:rsid w:val="001A4A20"/>
    <w:rsid w:val="001A53BF"/>
    <w:rsid w:val="001A564F"/>
    <w:rsid w:val="001A6223"/>
    <w:rsid w:val="001A64AF"/>
    <w:rsid w:val="001A6914"/>
    <w:rsid w:val="001A6948"/>
    <w:rsid w:val="001B4FD2"/>
    <w:rsid w:val="001B7EA1"/>
    <w:rsid w:val="001C0B27"/>
    <w:rsid w:val="001C0C6B"/>
    <w:rsid w:val="001C5115"/>
    <w:rsid w:val="001C5606"/>
    <w:rsid w:val="001C7077"/>
    <w:rsid w:val="001D14EE"/>
    <w:rsid w:val="001D4F76"/>
    <w:rsid w:val="001D5831"/>
    <w:rsid w:val="001D78A3"/>
    <w:rsid w:val="001D7D61"/>
    <w:rsid w:val="001D7E4F"/>
    <w:rsid w:val="001F247C"/>
    <w:rsid w:val="001F3897"/>
    <w:rsid w:val="001F6A16"/>
    <w:rsid w:val="001F71A9"/>
    <w:rsid w:val="00201E8C"/>
    <w:rsid w:val="00207680"/>
    <w:rsid w:val="002079BE"/>
    <w:rsid w:val="002144C6"/>
    <w:rsid w:val="0021479F"/>
    <w:rsid w:val="00216BE2"/>
    <w:rsid w:val="002203B8"/>
    <w:rsid w:val="00221F56"/>
    <w:rsid w:val="0022241D"/>
    <w:rsid w:val="00237505"/>
    <w:rsid w:val="00240230"/>
    <w:rsid w:val="0025063A"/>
    <w:rsid w:val="00251414"/>
    <w:rsid w:val="002518B8"/>
    <w:rsid w:val="00254C0F"/>
    <w:rsid w:val="0025564A"/>
    <w:rsid w:val="00257CA3"/>
    <w:rsid w:val="0026013C"/>
    <w:rsid w:val="00263548"/>
    <w:rsid w:val="00271DC7"/>
    <w:rsid w:val="002736F1"/>
    <w:rsid w:val="0027736F"/>
    <w:rsid w:val="00282567"/>
    <w:rsid w:val="00282F72"/>
    <w:rsid w:val="002839CD"/>
    <w:rsid w:val="00285506"/>
    <w:rsid w:val="00285F0E"/>
    <w:rsid w:val="00287D13"/>
    <w:rsid w:val="002902FE"/>
    <w:rsid w:val="0029500E"/>
    <w:rsid w:val="002A04B5"/>
    <w:rsid w:val="002A26F4"/>
    <w:rsid w:val="002A2B94"/>
    <w:rsid w:val="002B026A"/>
    <w:rsid w:val="002B1399"/>
    <w:rsid w:val="002B150A"/>
    <w:rsid w:val="002B248D"/>
    <w:rsid w:val="002C1043"/>
    <w:rsid w:val="002D1C3D"/>
    <w:rsid w:val="002D67CA"/>
    <w:rsid w:val="002E0358"/>
    <w:rsid w:val="002E196E"/>
    <w:rsid w:val="002E4184"/>
    <w:rsid w:val="002E6D55"/>
    <w:rsid w:val="002E6EA4"/>
    <w:rsid w:val="002F3192"/>
    <w:rsid w:val="002F320B"/>
    <w:rsid w:val="002F4F47"/>
    <w:rsid w:val="002F52FB"/>
    <w:rsid w:val="002F6F68"/>
    <w:rsid w:val="00303ECA"/>
    <w:rsid w:val="0031120B"/>
    <w:rsid w:val="0031278B"/>
    <w:rsid w:val="00312F50"/>
    <w:rsid w:val="003134F9"/>
    <w:rsid w:val="00314BAD"/>
    <w:rsid w:val="003203CE"/>
    <w:rsid w:val="00320519"/>
    <w:rsid w:val="0032285D"/>
    <w:rsid w:val="003238ED"/>
    <w:rsid w:val="00327620"/>
    <w:rsid w:val="0033737C"/>
    <w:rsid w:val="00345AC4"/>
    <w:rsid w:val="00346DA9"/>
    <w:rsid w:val="00351C0B"/>
    <w:rsid w:val="0035319E"/>
    <w:rsid w:val="003564D5"/>
    <w:rsid w:val="00360BA0"/>
    <w:rsid w:val="00370751"/>
    <w:rsid w:val="00372E94"/>
    <w:rsid w:val="00377AC2"/>
    <w:rsid w:val="003806F7"/>
    <w:rsid w:val="003902CE"/>
    <w:rsid w:val="0039390E"/>
    <w:rsid w:val="00396CAC"/>
    <w:rsid w:val="003B2E69"/>
    <w:rsid w:val="003B6439"/>
    <w:rsid w:val="003B7A57"/>
    <w:rsid w:val="003C11DA"/>
    <w:rsid w:val="003C1F9B"/>
    <w:rsid w:val="003C4D75"/>
    <w:rsid w:val="003C5756"/>
    <w:rsid w:val="003D07DC"/>
    <w:rsid w:val="003D09EB"/>
    <w:rsid w:val="003D0CCF"/>
    <w:rsid w:val="003D2AB2"/>
    <w:rsid w:val="003D4BF3"/>
    <w:rsid w:val="003D5A3B"/>
    <w:rsid w:val="003D6235"/>
    <w:rsid w:val="003E3FAC"/>
    <w:rsid w:val="003E6E82"/>
    <w:rsid w:val="003F15B0"/>
    <w:rsid w:val="003F3148"/>
    <w:rsid w:val="003F3D9C"/>
    <w:rsid w:val="003F43BB"/>
    <w:rsid w:val="00400E88"/>
    <w:rsid w:val="00402EE9"/>
    <w:rsid w:val="004054AE"/>
    <w:rsid w:val="00407DC5"/>
    <w:rsid w:val="00410F0B"/>
    <w:rsid w:val="00415658"/>
    <w:rsid w:val="00415789"/>
    <w:rsid w:val="00415E5C"/>
    <w:rsid w:val="0042671E"/>
    <w:rsid w:val="00430B2E"/>
    <w:rsid w:val="0043428D"/>
    <w:rsid w:val="0043727F"/>
    <w:rsid w:val="00443406"/>
    <w:rsid w:val="00446E75"/>
    <w:rsid w:val="0044765C"/>
    <w:rsid w:val="004507E0"/>
    <w:rsid w:val="00456015"/>
    <w:rsid w:val="004575E4"/>
    <w:rsid w:val="00457C5F"/>
    <w:rsid w:val="00461649"/>
    <w:rsid w:val="004622A2"/>
    <w:rsid w:val="004628E2"/>
    <w:rsid w:val="00462D5D"/>
    <w:rsid w:val="00463565"/>
    <w:rsid w:val="00467919"/>
    <w:rsid w:val="00470725"/>
    <w:rsid w:val="0047613C"/>
    <w:rsid w:val="00476860"/>
    <w:rsid w:val="00483AAF"/>
    <w:rsid w:val="004875D5"/>
    <w:rsid w:val="00487DB4"/>
    <w:rsid w:val="00490FF9"/>
    <w:rsid w:val="00494523"/>
    <w:rsid w:val="00494784"/>
    <w:rsid w:val="00497774"/>
    <w:rsid w:val="004A1836"/>
    <w:rsid w:val="004A26CB"/>
    <w:rsid w:val="004A3695"/>
    <w:rsid w:val="004A3928"/>
    <w:rsid w:val="004A42DA"/>
    <w:rsid w:val="004A7C19"/>
    <w:rsid w:val="004A7D63"/>
    <w:rsid w:val="004B0638"/>
    <w:rsid w:val="004B0DBA"/>
    <w:rsid w:val="004C41A4"/>
    <w:rsid w:val="004C482E"/>
    <w:rsid w:val="004D1D92"/>
    <w:rsid w:val="004D51E2"/>
    <w:rsid w:val="004D583D"/>
    <w:rsid w:val="004D5C05"/>
    <w:rsid w:val="004D7057"/>
    <w:rsid w:val="004E0D0E"/>
    <w:rsid w:val="004E2381"/>
    <w:rsid w:val="004E3224"/>
    <w:rsid w:val="004F014B"/>
    <w:rsid w:val="004F2E20"/>
    <w:rsid w:val="004F426B"/>
    <w:rsid w:val="004F4BCC"/>
    <w:rsid w:val="004F61A5"/>
    <w:rsid w:val="004F7F3C"/>
    <w:rsid w:val="005020FD"/>
    <w:rsid w:val="005075B5"/>
    <w:rsid w:val="00510C51"/>
    <w:rsid w:val="005125FD"/>
    <w:rsid w:val="00520164"/>
    <w:rsid w:val="00521828"/>
    <w:rsid w:val="00524A62"/>
    <w:rsid w:val="00526B1B"/>
    <w:rsid w:val="00530C5D"/>
    <w:rsid w:val="005341DD"/>
    <w:rsid w:val="00537261"/>
    <w:rsid w:val="005450E4"/>
    <w:rsid w:val="00545977"/>
    <w:rsid w:val="00547ED3"/>
    <w:rsid w:val="00552218"/>
    <w:rsid w:val="0055454E"/>
    <w:rsid w:val="005565C9"/>
    <w:rsid w:val="005629AE"/>
    <w:rsid w:val="00563CE5"/>
    <w:rsid w:val="00563E8E"/>
    <w:rsid w:val="00564ABE"/>
    <w:rsid w:val="00565538"/>
    <w:rsid w:val="005709BF"/>
    <w:rsid w:val="00571268"/>
    <w:rsid w:val="0057211E"/>
    <w:rsid w:val="00572BA1"/>
    <w:rsid w:val="00573F92"/>
    <w:rsid w:val="00576966"/>
    <w:rsid w:val="005776DE"/>
    <w:rsid w:val="00581CBE"/>
    <w:rsid w:val="00581D91"/>
    <w:rsid w:val="00586BB0"/>
    <w:rsid w:val="00591A50"/>
    <w:rsid w:val="00594D1E"/>
    <w:rsid w:val="005A07E7"/>
    <w:rsid w:val="005A3D8B"/>
    <w:rsid w:val="005A5D8B"/>
    <w:rsid w:val="005A6249"/>
    <w:rsid w:val="005A7242"/>
    <w:rsid w:val="005A7807"/>
    <w:rsid w:val="005B5FD8"/>
    <w:rsid w:val="005C2873"/>
    <w:rsid w:val="005C4BCC"/>
    <w:rsid w:val="005C5286"/>
    <w:rsid w:val="005D216E"/>
    <w:rsid w:val="005D37BC"/>
    <w:rsid w:val="005E0447"/>
    <w:rsid w:val="005E2A4E"/>
    <w:rsid w:val="005E6C21"/>
    <w:rsid w:val="005F28C2"/>
    <w:rsid w:val="005F379C"/>
    <w:rsid w:val="005F44A5"/>
    <w:rsid w:val="005F6591"/>
    <w:rsid w:val="005F78C9"/>
    <w:rsid w:val="00602BF4"/>
    <w:rsid w:val="00611D26"/>
    <w:rsid w:val="0061481F"/>
    <w:rsid w:val="00622EE1"/>
    <w:rsid w:val="00627B02"/>
    <w:rsid w:val="0063069E"/>
    <w:rsid w:val="0063158F"/>
    <w:rsid w:val="0063310C"/>
    <w:rsid w:val="00633A8B"/>
    <w:rsid w:val="00636700"/>
    <w:rsid w:val="006406B0"/>
    <w:rsid w:val="00641522"/>
    <w:rsid w:val="006417E0"/>
    <w:rsid w:val="0064430B"/>
    <w:rsid w:val="00646528"/>
    <w:rsid w:val="00652972"/>
    <w:rsid w:val="0065596D"/>
    <w:rsid w:val="00657258"/>
    <w:rsid w:val="00657BBC"/>
    <w:rsid w:val="00662DC8"/>
    <w:rsid w:val="00664D87"/>
    <w:rsid w:val="006660B2"/>
    <w:rsid w:val="006706DB"/>
    <w:rsid w:val="00674B20"/>
    <w:rsid w:val="00695B19"/>
    <w:rsid w:val="006A530C"/>
    <w:rsid w:val="006B1048"/>
    <w:rsid w:val="006B1185"/>
    <w:rsid w:val="006B2A4F"/>
    <w:rsid w:val="006B42AA"/>
    <w:rsid w:val="006B7C1D"/>
    <w:rsid w:val="006C088C"/>
    <w:rsid w:val="006C0E86"/>
    <w:rsid w:val="006C4787"/>
    <w:rsid w:val="006C762C"/>
    <w:rsid w:val="006D7F07"/>
    <w:rsid w:val="006E06EB"/>
    <w:rsid w:val="006E3EB0"/>
    <w:rsid w:val="006E48D1"/>
    <w:rsid w:val="006E7726"/>
    <w:rsid w:val="006F1315"/>
    <w:rsid w:val="006F1A9F"/>
    <w:rsid w:val="006F2F55"/>
    <w:rsid w:val="006F508D"/>
    <w:rsid w:val="00700AFD"/>
    <w:rsid w:val="00701000"/>
    <w:rsid w:val="0070214C"/>
    <w:rsid w:val="0071518E"/>
    <w:rsid w:val="00724E8D"/>
    <w:rsid w:val="0073067E"/>
    <w:rsid w:val="007311B2"/>
    <w:rsid w:val="0073428E"/>
    <w:rsid w:val="00744820"/>
    <w:rsid w:val="00746268"/>
    <w:rsid w:val="0075155A"/>
    <w:rsid w:val="007518DE"/>
    <w:rsid w:val="00754D04"/>
    <w:rsid w:val="007610E5"/>
    <w:rsid w:val="007643A3"/>
    <w:rsid w:val="00764D27"/>
    <w:rsid w:val="0077022A"/>
    <w:rsid w:val="00771824"/>
    <w:rsid w:val="00771835"/>
    <w:rsid w:val="00771B39"/>
    <w:rsid w:val="00773C3C"/>
    <w:rsid w:val="0077459F"/>
    <w:rsid w:val="007765FF"/>
    <w:rsid w:val="00777C5D"/>
    <w:rsid w:val="00781611"/>
    <w:rsid w:val="00793D8B"/>
    <w:rsid w:val="007A04EA"/>
    <w:rsid w:val="007A1CC9"/>
    <w:rsid w:val="007A5BF4"/>
    <w:rsid w:val="007A5E50"/>
    <w:rsid w:val="007B2697"/>
    <w:rsid w:val="007B5F56"/>
    <w:rsid w:val="007D01BF"/>
    <w:rsid w:val="007E1FCA"/>
    <w:rsid w:val="007E58EA"/>
    <w:rsid w:val="007E6F74"/>
    <w:rsid w:val="007E7441"/>
    <w:rsid w:val="0080461A"/>
    <w:rsid w:val="008064F2"/>
    <w:rsid w:val="00806F67"/>
    <w:rsid w:val="00817E8E"/>
    <w:rsid w:val="00822C44"/>
    <w:rsid w:val="00826F66"/>
    <w:rsid w:val="00850E43"/>
    <w:rsid w:val="00854857"/>
    <w:rsid w:val="00855CE6"/>
    <w:rsid w:val="00861903"/>
    <w:rsid w:val="0086563A"/>
    <w:rsid w:val="0087291A"/>
    <w:rsid w:val="00872CAC"/>
    <w:rsid w:val="00874037"/>
    <w:rsid w:val="008757D8"/>
    <w:rsid w:val="00876FCC"/>
    <w:rsid w:val="00880615"/>
    <w:rsid w:val="0088446F"/>
    <w:rsid w:val="0088566B"/>
    <w:rsid w:val="008865FF"/>
    <w:rsid w:val="00886C8D"/>
    <w:rsid w:val="00893496"/>
    <w:rsid w:val="008943A2"/>
    <w:rsid w:val="00896239"/>
    <w:rsid w:val="008A2F38"/>
    <w:rsid w:val="008A3BC4"/>
    <w:rsid w:val="008A3DA9"/>
    <w:rsid w:val="008A6A0C"/>
    <w:rsid w:val="008B01B9"/>
    <w:rsid w:val="008B5556"/>
    <w:rsid w:val="008C16AC"/>
    <w:rsid w:val="008C19DC"/>
    <w:rsid w:val="008C565C"/>
    <w:rsid w:val="008C5FED"/>
    <w:rsid w:val="008D0062"/>
    <w:rsid w:val="008D0438"/>
    <w:rsid w:val="008D275A"/>
    <w:rsid w:val="008D32B7"/>
    <w:rsid w:val="008D409B"/>
    <w:rsid w:val="008E3EDC"/>
    <w:rsid w:val="008E52E3"/>
    <w:rsid w:val="008E6799"/>
    <w:rsid w:val="008E7327"/>
    <w:rsid w:val="008F21FE"/>
    <w:rsid w:val="008F386F"/>
    <w:rsid w:val="008F387D"/>
    <w:rsid w:val="008F6740"/>
    <w:rsid w:val="008F7D14"/>
    <w:rsid w:val="009011D8"/>
    <w:rsid w:val="00901E2F"/>
    <w:rsid w:val="00901F82"/>
    <w:rsid w:val="00903120"/>
    <w:rsid w:val="0090337D"/>
    <w:rsid w:val="00905F0A"/>
    <w:rsid w:val="0091234B"/>
    <w:rsid w:val="00913911"/>
    <w:rsid w:val="00917384"/>
    <w:rsid w:val="009225F2"/>
    <w:rsid w:val="00923170"/>
    <w:rsid w:val="00926928"/>
    <w:rsid w:val="009336F7"/>
    <w:rsid w:val="009356C2"/>
    <w:rsid w:val="009359C5"/>
    <w:rsid w:val="009428D6"/>
    <w:rsid w:val="00947BC2"/>
    <w:rsid w:val="00951F33"/>
    <w:rsid w:val="00954906"/>
    <w:rsid w:val="009552F2"/>
    <w:rsid w:val="00962A9C"/>
    <w:rsid w:val="009663FA"/>
    <w:rsid w:val="00967775"/>
    <w:rsid w:val="009679D7"/>
    <w:rsid w:val="009708D2"/>
    <w:rsid w:val="0098306D"/>
    <w:rsid w:val="00985DE6"/>
    <w:rsid w:val="00986159"/>
    <w:rsid w:val="009869EF"/>
    <w:rsid w:val="009870C8"/>
    <w:rsid w:val="00990349"/>
    <w:rsid w:val="00990566"/>
    <w:rsid w:val="009907C2"/>
    <w:rsid w:val="0099603B"/>
    <w:rsid w:val="00996043"/>
    <w:rsid w:val="009A2F41"/>
    <w:rsid w:val="009A4003"/>
    <w:rsid w:val="009B128F"/>
    <w:rsid w:val="009B1B61"/>
    <w:rsid w:val="009B20C0"/>
    <w:rsid w:val="009B633B"/>
    <w:rsid w:val="009B7439"/>
    <w:rsid w:val="009C03CC"/>
    <w:rsid w:val="009C1D1B"/>
    <w:rsid w:val="009C57FB"/>
    <w:rsid w:val="009C71A8"/>
    <w:rsid w:val="009D12F9"/>
    <w:rsid w:val="009D28A5"/>
    <w:rsid w:val="009D66F0"/>
    <w:rsid w:val="009E310B"/>
    <w:rsid w:val="009E47F3"/>
    <w:rsid w:val="009E4DE4"/>
    <w:rsid w:val="009E5C1B"/>
    <w:rsid w:val="009E606F"/>
    <w:rsid w:val="009E6243"/>
    <w:rsid w:val="009E7AA2"/>
    <w:rsid w:val="009F217A"/>
    <w:rsid w:val="009F3C41"/>
    <w:rsid w:val="00A01BCF"/>
    <w:rsid w:val="00A03BB7"/>
    <w:rsid w:val="00A04881"/>
    <w:rsid w:val="00A04F7D"/>
    <w:rsid w:val="00A06182"/>
    <w:rsid w:val="00A06887"/>
    <w:rsid w:val="00A07412"/>
    <w:rsid w:val="00A10289"/>
    <w:rsid w:val="00A122D6"/>
    <w:rsid w:val="00A174C8"/>
    <w:rsid w:val="00A2194E"/>
    <w:rsid w:val="00A27C0C"/>
    <w:rsid w:val="00A3090F"/>
    <w:rsid w:val="00A341D9"/>
    <w:rsid w:val="00A34974"/>
    <w:rsid w:val="00A43BDF"/>
    <w:rsid w:val="00A441F4"/>
    <w:rsid w:val="00A4677E"/>
    <w:rsid w:val="00A46BE9"/>
    <w:rsid w:val="00A502CF"/>
    <w:rsid w:val="00A51466"/>
    <w:rsid w:val="00A572EE"/>
    <w:rsid w:val="00A718F6"/>
    <w:rsid w:val="00A76B2C"/>
    <w:rsid w:val="00A81B98"/>
    <w:rsid w:val="00A851A8"/>
    <w:rsid w:val="00A868F4"/>
    <w:rsid w:val="00A95BB3"/>
    <w:rsid w:val="00A97461"/>
    <w:rsid w:val="00AA28E7"/>
    <w:rsid w:val="00AA4BFA"/>
    <w:rsid w:val="00AA5A4D"/>
    <w:rsid w:val="00AA6B49"/>
    <w:rsid w:val="00AB2FD6"/>
    <w:rsid w:val="00AB7EEA"/>
    <w:rsid w:val="00AC0E6F"/>
    <w:rsid w:val="00AC1A02"/>
    <w:rsid w:val="00AC7B58"/>
    <w:rsid w:val="00AD0F61"/>
    <w:rsid w:val="00AE169B"/>
    <w:rsid w:val="00AE4580"/>
    <w:rsid w:val="00AE516E"/>
    <w:rsid w:val="00AE6D38"/>
    <w:rsid w:val="00AF2363"/>
    <w:rsid w:val="00AF2802"/>
    <w:rsid w:val="00AF3694"/>
    <w:rsid w:val="00AF41E5"/>
    <w:rsid w:val="00AF5005"/>
    <w:rsid w:val="00AF5FE5"/>
    <w:rsid w:val="00AF605F"/>
    <w:rsid w:val="00AF7FE8"/>
    <w:rsid w:val="00B002E9"/>
    <w:rsid w:val="00B01F61"/>
    <w:rsid w:val="00B035B5"/>
    <w:rsid w:val="00B05CD6"/>
    <w:rsid w:val="00B21161"/>
    <w:rsid w:val="00B2642E"/>
    <w:rsid w:val="00B306E1"/>
    <w:rsid w:val="00B3483D"/>
    <w:rsid w:val="00B400E2"/>
    <w:rsid w:val="00B40996"/>
    <w:rsid w:val="00B539CA"/>
    <w:rsid w:val="00B576F3"/>
    <w:rsid w:val="00B60621"/>
    <w:rsid w:val="00B66C34"/>
    <w:rsid w:val="00B679C0"/>
    <w:rsid w:val="00B67BD4"/>
    <w:rsid w:val="00B73CE7"/>
    <w:rsid w:val="00B76B35"/>
    <w:rsid w:val="00B81348"/>
    <w:rsid w:val="00B863D9"/>
    <w:rsid w:val="00B924BA"/>
    <w:rsid w:val="00B93C9F"/>
    <w:rsid w:val="00B94949"/>
    <w:rsid w:val="00B9686A"/>
    <w:rsid w:val="00B97788"/>
    <w:rsid w:val="00BA01DF"/>
    <w:rsid w:val="00BA22E1"/>
    <w:rsid w:val="00BA2FB3"/>
    <w:rsid w:val="00BA74CF"/>
    <w:rsid w:val="00BB473B"/>
    <w:rsid w:val="00BB6849"/>
    <w:rsid w:val="00BB6928"/>
    <w:rsid w:val="00BC20E5"/>
    <w:rsid w:val="00BC2C4D"/>
    <w:rsid w:val="00BC34C2"/>
    <w:rsid w:val="00BC3E21"/>
    <w:rsid w:val="00BC7F19"/>
    <w:rsid w:val="00BD24C9"/>
    <w:rsid w:val="00BE0C06"/>
    <w:rsid w:val="00BE2230"/>
    <w:rsid w:val="00BE4955"/>
    <w:rsid w:val="00BE4E86"/>
    <w:rsid w:val="00BE53D2"/>
    <w:rsid w:val="00BF0397"/>
    <w:rsid w:val="00BF1C58"/>
    <w:rsid w:val="00BF4822"/>
    <w:rsid w:val="00BF591B"/>
    <w:rsid w:val="00BF61B3"/>
    <w:rsid w:val="00C010FD"/>
    <w:rsid w:val="00C05EA8"/>
    <w:rsid w:val="00C067D9"/>
    <w:rsid w:val="00C249D3"/>
    <w:rsid w:val="00C27F35"/>
    <w:rsid w:val="00C30EF4"/>
    <w:rsid w:val="00C35F07"/>
    <w:rsid w:val="00C37C87"/>
    <w:rsid w:val="00C401B7"/>
    <w:rsid w:val="00C4145E"/>
    <w:rsid w:val="00C44615"/>
    <w:rsid w:val="00C455A9"/>
    <w:rsid w:val="00C5421F"/>
    <w:rsid w:val="00C5477A"/>
    <w:rsid w:val="00C56D1D"/>
    <w:rsid w:val="00C56ED6"/>
    <w:rsid w:val="00C6513B"/>
    <w:rsid w:val="00C65C7E"/>
    <w:rsid w:val="00C66DA6"/>
    <w:rsid w:val="00C75582"/>
    <w:rsid w:val="00C75A57"/>
    <w:rsid w:val="00C82278"/>
    <w:rsid w:val="00C84EC2"/>
    <w:rsid w:val="00C87003"/>
    <w:rsid w:val="00C91E61"/>
    <w:rsid w:val="00C92F8C"/>
    <w:rsid w:val="00C94B42"/>
    <w:rsid w:val="00C95345"/>
    <w:rsid w:val="00CA42CD"/>
    <w:rsid w:val="00CA4D6F"/>
    <w:rsid w:val="00CA635A"/>
    <w:rsid w:val="00CA66D7"/>
    <w:rsid w:val="00CA6FCF"/>
    <w:rsid w:val="00CB1371"/>
    <w:rsid w:val="00CB138A"/>
    <w:rsid w:val="00CB2967"/>
    <w:rsid w:val="00CB76E8"/>
    <w:rsid w:val="00CC3C40"/>
    <w:rsid w:val="00CC7758"/>
    <w:rsid w:val="00CD07DB"/>
    <w:rsid w:val="00CD0C97"/>
    <w:rsid w:val="00CD37AE"/>
    <w:rsid w:val="00CD786F"/>
    <w:rsid w:val="00CD7DD5"/>
    <w:rsid w:val="00CE0541"/>
    <w:rsid w:val="00CE1959"/>
    <w:rsid w:val="00CE1A24"/>
    <w:rsid w:val="00CE1AE6"/>
    <w:rsid w:val="00CE413E"/>
    <w:rsid w:val="00CE782D"/>
    <w:rsid w:val="00CF23A7"/>
    <w:rsid w:val="00CF4FF8"/>
    <w:rsid w:val="00D02684"/>
    <w:rsid w:val="00D02E42"/>
    <w:rsid w:val="00D03696"/>
    <w:rsid w:val="00D067FA"/>
    <w:rsid w:val="00D071A9"/>
    <w:rsid w:val="00D075DC"/>
    <w:rsid w:val="00D07EF6"/>
    <w:rsid w:val="00D133BE"/>
    <w:rsid w:val="00D1542D"/>
    <w:rsid w:val="00D23592"/>
    <w:rsid w:val="00D25144"/>
    <w:rsid w:val="00D26918"/>
    <w:rsid w:val="00D3342F"/>
    <w:rsid w:val="00D33DB3"/>
    <w:rsid w:val="00D35409"/>
    <w:rsid w:val="00D4076A"/>
    <w:rsid w:val="00D40D55"/>
    <w:rsid w:val="00D441BA"/>
    <w:rsid w:val="00D46DBF"/>
    <w:rsid w:val="00D50BD7"/>
    <w:rsid w:val="00D56048"/>
    <w:rsid w:val="00D6001A"/>
    <w:rsid w:val="00D601D1"/>
    <w:rsid w:val="00D624AF"/>
    <w:rsid w:val="00D669B0"/>
    <w:rsid w:val="00D74CB8"/>
    <w:rsid w:val="00D76A80"/>
    <w:rsid w:val="00D77A20"/>
    <w:rsid w:val="00D80AEB"/>
    <w:rsid w:val="00D810B6"/>
    <w:rsid w:val="00D83306"/>
    <w:rsid w:val="00D84E1E"/>
    <w:rsid w:val="00D8690F"/>
    <w:rsid w:val="00D8708A"/>
    <w:rsid w:val="00D9026B"/>
    <w:rsid w:val="00D905A9"/>
    <w:rsid w:val="00D96A82"/>
    <w:rsid w:val="00D976EF"/>
    <w:rsid w:val="00DA21A9"/>
    <w:rsid w:val="00DA3706"/>
    <w:rsid w:val="00DB13F5"/>
    <w:rsid w:val="00DB18B3"/>
    <w:rsid w:val="00DB2D3A"/>
    <w:rsid w:val="00DB4B7F"/>
    <w:rsid w:val="00DB5167"/>
    <w:rsid w:val="00DC0632"/>
    <w:rsid w:val="00DC347F"/>
    <w:rsid w:val="00DC5984"/>
    <w:rsid w:val="00DD087A"/>
    <w:rsid w:val="00DD6E9B"/>
    <w:rsid w:val="00DD788D"/>
    <w:rsid w:val="00DE0F55"/>
    <w:rsid w:val="00DE1513"/>
    <w:rsid w:val="00DE5CF2"/>
    <w:rsid w:val="00DE6487"/>
    <w:rsid w:val="00DE7FA6"/>
    <w:rsid w:val="00DF11B0"/>
    <w:rsid w:val="00DF26B3"/>
    <w:rsid w:val="00DF361A"/>
    <w:rsid w:val="00DF3CDF"/>
    <w:rsid w:val="00DF402E"/>
    <w:rsid w:val="00DF4D80"/>
    <w:rsid w:val="00E05437"/>
    <w:rsid w:val="00E129B4"/>
    <w:rsid w:val="00E14138"/>
    <w:rsid w:val="00E1586D"/>
    <w:rsid w:val="00E23BBC"/>
    <w:rsid w:val="00E240F3"/>
    <w:rsid w:val="00E25085"/>
    <w:rsid w:val="00E33178"/>
    <w:rsid w:val="00E3337E"/>
    <w:rsid w:val="00E3392B"/>
    <w:rsid w:val="00E339E4"/>
    <w:rsid w:val="00E35CCB"/>
    <w:rsid w:val="00E40AD2"/>
    <w:rsid w:val="00E4341D"/>
    <w:rsid w:val="00E44338"/>
    <w:rsid w:val="00E4479A"/>
    <w:rsid w:val="00E448B9"/>
    <w:rsid w:val="00E52178"/>
    <w:rsid w:val="00E56252"/>
    <w:rsid w:val="00E569DC"/>
    <w:rsid w:val="00E56D71"/>
    <w:rsid w:val="00E61466"/>
    <w:rsid w:val="00E70473"/>
    <w:rsid w:val="00E84388"/>
    <w:rsid w:val="00E86C8B"/>
    <w:rsid w:val="00E91505"/>
    <w:rsid w:val="00E94EBD"/>
    <w:rsid w:val="00EA3B44"/>
    <w:rsid w:val="00EA4A72"/>
    <w:rsid w:val="00EA6E64"/>
    <w:rsid w:val="00EB25C8"/>
    <w:rsid w:val="00EB4A31"/>
    <w:rsid w:val="00EB68FE"/>
    <w:rsid w:val="00EC040E"/>
    <w:rsid w:val="00EC1B3F"/>
    <w:rsid w:val="00EC3F64"/>
    <w:rsid w:val="00EC6F03"/>
    <w:rsid w:val="00ED022D"/>
    <w:rsid w:val="00ED367D"/>
    <w:rsid w:val="00EE2EDA"/>
    <w:rsid w:val="00EF161B"/>
    <w:rsid w:val="00F01996"/>
    <w:rsid w:val="00F02278"/>
    <w:rsid w:val="00F04663"/>
    <w:rsid w:val="00F074F2"/>
    <w:rsid w:val="00F14C59"/>
    <w:rsid w:val="00F210BD"/>
    <w:rsid w:val="00F26302"/>
    <w:rsid w:val="00F2679F"/>
    <w:rsid w:val="00F27727"/>
    <w:rsid w:val="00F34B9D"/>
    <w:rsid w:val="00F34D8F"/>
    <w:rsid w:val="00F36A44"/>
    <w:rsid w:val="00F37008"/>
    <w:rsid w:val="00F377A7"/>
    <w:rsid w:val="00F429C7"/>
    <w:rsid w:val="00F44893"/>
    <w:rsid w:val="00F64C62"/>
    <w:rsid w:val="00F81E7F"/>
    <w:rsid w:val="00F8303A"/>
    <w:rsid w:val="00F85DC0"/>
    <w:rsid w:val="00F8761A"/>
    <w:rsid w:val="00F87A50"/>
    <w:rsid w:val="00F90653"/>
    <w:rsid w:val="00F907C3"/>
    <w:rsid w:val="00F918DC"/>
    <w:rsid w:val="00F91CF2"/>
    <w:rsid w:val="00F9253F"/>
    <w:rsid w:val="00FA67B0"/>
    <w:rsid w:val="00FA73F8"/>
    <w:rsid w:val="00FB42EC"/>
    <w:rsid w:val="00FB6391"/>
    <w:rsid w:val="00FB6611"/>
    <w:rsid w:val="00FB7237"/>
    <w:rsid w:val="00FC01E8"/>
    <w:rsid w:val="00FC0D4A"/>
    <w:rsid w:val="00FC16E5"/>
    <w:rsid w:val="00FC1A3C"/>
    <w:rsid w:val="00FC1F5C"/>
    <w:rsid w:val="00FC5207"/>
    <w:rsid w:val="00FC6D87"/>
    <w:rsid w:val="00FC7A59"/>
    <w:rsid w:val="00FD0AF9"/>
    <w:rsid w:val="00FD1F6E"/>
    <w:rsid w:val="00FD37EB"/>
    <w:rsid w:val="00FE2158"/>
    <w:rsid w:val="00FE45BF"/>
    <w:rsid w:val="00FE7872"/>
    <w:rsid w:val="00FE7DEA"/>
    <w:rsid w:val="00FE7E95"/>
    <w:rsid w:val="00FF5B30"/>
    <w:rsid w:val="00FF5F17"/>
    <w:rsid w:val="00FF5F30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FB02B"/>
  <w15:chartTrackingRefBased/>
  <w15:docId w15:val="{FA23B74B-8C60-4C70-AEC5-E40D0F9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16E"/>
  </w:style>
  <w:style w:type="paragraph" w:styleId="Heading1">
    <w:name w:val="heading 1"/>
    <w:basedOn w:val="Normal"/>
    <w:link w:val="Heading1Char"/>
    <w:uiPriority w:val="9"/>
    <w:qFormat/>
    <w:rsid w:val="005E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AE516E"/>
    <w:pPr>
      <w:suppressAutoHyphens/>
      <w:autoSpaceDE w:val="0"/>
      <w:autoSpaceDN w:val="0"/>
      <w:adjustRightInd w:val="0"/>
      <w:spacing w:after="200" w:line="240" w:lineRule="auto"/>
      <w:jc w:val="both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E5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16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7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725"/>
    <w:rPr>
      <w:b/>
      <w:bCs/>
      <w:sz w:val="20"/>
      <w:szCs w:val="20"/>
    </w:rPr>
  </w:style>
  <w:style w:type="paragraph" w:customStyle="1" w:styleId="txt">
    <w:name w:val="txt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te">
    <w:name w:val="note"/>
    <w:basedOn w:val="Normal"/>
    <w:rsid w:val="004A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9E310B"/>
  </w:style>
  <w:style w:type="character" w:customStyle="1" w:styleId="text">
    <w:name w:val="text"/>
    <w:basedOn w:val="DefaultParagraphFont"/>
    <w:rsid w:val="00FC0D4A"/>
  </w:style>
  <w:style w:type="paragraph" w:styleId="NormalWeb">
    <w:name w:val="Normal (Web)"/>
    <w:basedOn w:val="Normal"/>
    <w:uiPriority w:val="99"/>
    <w:unhideWhenUsed/>
    <w:rsid w:val="0067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E2A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m4193987652839884684defaultfonthxmailstyle">
    <w:name w:val="m_4193987652839884684defaultfonthxmailstyle"/>
    <w:basedOn w:val="DefaultParagraphFont"/>
    <w:rsid w:val="004628E2"/>
  </w:style>
  <w:style w:type="character" w:customStyle="1" w:styleId="m937937692699440182defaultfonthxmailstyle">
    <w:name w:val="m_937937692699440182defaultfonthxmailstyle"/>
    <w:basedOn w:val="DefaultParagraphFont"/>
    <w:rsid w:val="00F8761A"/>
  </w:style>
  <w:style w:type="paragraph" w:customStyle="1" w:styleId="ve1">
    <w:name w:val="ve1"/>
    <w:basedOn w:val="Normal"/>
    <w:rsid w:val="0000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20"/>
  </w:style>
  <w:style w:type="paragraph" w:styleId="Footer">
    <w:name w:val="footer"/>
    <w:basedOn w:val="Normal"/>
    <w:link w:val="FooterChar"/>
    <w:uiPriority w:val="99"/>
    <w:unhideWhenUsed/>
    <w:rsid w:val="0032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20"/>
  </w:style>
  <w:style w:type="character" w:styleId="Strong">
    <w:name w:val="Strong"/>
    <w:basedOn w:val="DefaultParagraphFont"/>
    <w:uiPriority w:val="22"/>
    <w:qFormat/>
    <w:rsid w:val="00287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earhill1@outlook.com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severnloopparishes.org.uk/our-ministries/annual-reports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lan412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chi.mp/lambethpalace/thank-you-336437?e=d9e1b10c14" TargetMode="External"/><Relationship Id="rId10" Type="http://schemas.openxmlformats.org/officeDocument/2006/relationships/hyperlink" Target="http://www.severnloopparishes.org.uk" TargetMode="External"/><Relationship Id="rId19" Type="http://schemas.openxmlformats.org/officeDocument/2006/relationships/hyperlink" Target="mailto:wm@horan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vhannahlins@gmail.com" TargetMode="External"/><Relationship Id="rId14" Type="http://schemas.openxmlformats.org/officeDocument/2006/relationships/hyperlink" Target="mailto:herbertphilippa6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705FD-A08F-4748-BA5B-DE025D6E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Steedman</dc:creator>
  <cp:keywords/>
  <dc:description/>
  <cp:lastModifiedBy>Gillian Steedman</cp:lastModifiedBy>
  <cp:revision>2</cp:revision>
  <cp:lastPrinted>2024-03-28T07:44:00Z</cp:lastPrinted>
  <dcterms:created xsi:type="dcterms:W3CDTF">2024-05-01T11:52:00Z</dcterms:created>
  <dcterms:modified xsi:type="dcterms:W3CDTF">2024-05-01T11:52:00Z</dcterms:modified>
</cp:coreProperties>
</file>